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45" w:rsidRDefault="00C61445" w:rsidP="00C6144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 w:rsidR="00C61445" w:rsidRDefault="00C61445" w:rsidP="00C6144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C61445" w:rsidRDefault="00C61445" w:rsidP="00C6144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высшего образования</w:t>
      </w:r>
    </w:p>
    <w:p w:rsidR="00C61445" w:rsidRDefault="00C61445" w:rsidP="00C6144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«Курганский государственный университет»</w:t>
      </w:r>
    </w:p>
    <w:p w:rsidR="00C61445" w:rsidRDefault="00C61445" w:rsidP="00C6144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(ФГБОУ ВО «КГУ»)</w:t>
      </w:r>
    </w:p>
    <w:p w:rsidR="00C61445" w:rsidRDefault="00C61445" w:rsidP="00C61445">
      <w:pPr>
        <w:ind w:left="-540"/>
        <w:jc w:val="center"/>
        <w:rPr>
          <w:color w:val="000000"/>
          <w:sz w:val="24"/>
          <w:szCs w:val="24"/>
        </w:rPr>
      </w:pPr>
    </w:p>
    <w:p w:rsidR="00C61445" w:rsidRDefault="00C61445" w:rsidP="00C61445">
      <w:pPr>
        <w:ind w:left="-540"/>
        <w:jc w:val="center"/>
        <w:rPr>
          <w:color w:val="000000"/>
          <w:sz w:val="24"/>
          <w:szCs w:val="24"/>
        </w:rPr>
      </w:pPr>
    </w:p>
    <w:p w:rsidR="00C61445" w:rsidRDefault="00C61445" w:rsidP="00C61445">
      <w:pPr>
        <w:ind w:left="-540"/>
        <w:jc w:val="center"/>
        <w:rPr>
          <w:color w:val="000000"/>
          <w:sz w:val="24"/>
          <w:szCs w:val="24"/>
        </w:rPr>
      </w:pPr>
    </w:p>
    <w:p w:rsidR="00C61445" w:rsidRDefault="00C61445" w:rsidP="00C61445">
      <w:pPr>
        <w:ind w:left="-540"/>
        <w:jc w:val="center"/>
        <w:rPr>
          <w:color w:val="000000"/>
          <w:sz w:val="24"/>
          <w:szCs w:val="24"/>
        </w:rPr>
      </w:pPr>
    </w:p>
    <w:p w:rsidR="00C61445" w:rsidRDefault="00C61445" w:rsidP="00C61445">
      <w:pPr>
        <w:ind w:left="-540"/>
        <w:jc w:val="center"/>
        <w:rPr>
          <w:color w:val="000000"/>
          <w:sz w:val="24"/>
          <w:szCs w:val="24"/>
        </w:rPr>
      </w:pPr>
    </w:p>
    <w:p w:rsidR="00C61445" w:rsidRDefault="00C61445" w:rsidP="00C61445">
      <w:pPr>
        <w:ind w:left="-540"/>
        <w:jc w:val="center"/>
        <w:rPr>
          <w:color w:val="000000"/>
          <w:sz w:val="24"/>
          <w:szCs w:val="24"/>
        </w:rPr>
      </w:pPr>
    </w:p>
    <w:p w:rsidR="00C61445" w:rsidRDefault="00C61445" w:rsidP="00C61445">
      <w:pPr>
        <w:ind w:left="-540"/>
        <w:jc w:val="center"/>
        <w:rPr>
          <w:color w:val="000000"/>
          <w:sz w:val="24"/>
          <w:szCs w:val="24"/>
        </w:rPr>
      </w:pPr>
    </w:p>
    <w:p w:rsidR="00C61445" w:rsidRDefault="00C61445" w:rsidP="00C61445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</w:p>
    <w:p w:rsidR="00C61445" w:rsidRDefault="00C61445" w:rsidP="00C61445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Ректор </w:t>
      </w:r>
    </w:p>
    <w:p w:rsidR="00C61445" w:rsidRDefault="00C61445" w:rsidP="00C61445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   / Н.В. </w:t>
      </w:r>
      <w:proofErr w:type="gramStart"/>
      <w:r>
        <w:rPr>
          <w:sz w:val="28"/>
          <w:szCs w:val="28"/>
        </w:rPr>
        <w:t>Дубив</w:t>
      </w:r>
      <w:proofErr w:type="gramEnd"/>
      <w:r>
        <w:rPr>
          <w:sz w:val="28"/>
          <w:szCs w:val="28"/>
        </w:rPr>
        <w:t xml:space="preserve"> /</w:t>
      </w:r>
    </w:p>
    <w:p w:rsidR="00C61445" w:rsidRDefault="00C61445" w:rsidP="00C61445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«26» января_ 2024 г.</w:t>
      </w:r>
    </w:p>
    <w:p w:rsidR="00C61445" w:rsidRDefault="00C61445" w:rsidP="00C61445">
      <w:pPr>
        <w:ind w:left="4820"/>
        <w:jc w:val="center"/>
        <w:rPr>
          <w:sz w:val="24"/>
          <w:szCs w:val="24"/>
        </w:rPr>
      </w:pPr>
    </w:p>
    <w:p w:rsidR="00C61445" w:rsidRDefault="00C61445" w:rsidP="00C61445">
      <w:pPr>
        <w:ind w:left="-540"/>
        <w:jc w:val="center"/>
        <w:rPr>
          <w:sz w:val="24"/>
          <w:szCs w:val="24"/>
        </w:rPr>
      </w:pPr>
    </w:p>
    <w:p w:rsidR="00C61445" w:rsidRDefault="00C61445" w:rsidP="00C61445">
      <w:pPr>
        <w:ind w:left="-540"/>
        <w:jc w:val="center"/>
        <w:rPr>
          <w:sz w:val="24"/>
          <w:szCs w:val="24"/>
        </w:rPr>
      </w:pPr>
    </w:p>
    <w:p w:rsidR="00C61445" w:rsidRDefault="00C61445" w:rsidP="00C61445">
      <w:pPr>
        <w:jc w:val="center"/>
        <w:rPr>
          <w:sz w:val="28"/>
          <w:szCs w:val="28"/>
        </w:rPr>
      </w:pPr>
      <w:r>
        <w:rPr>
          <w:sz w:val="28"/>
          <w:szCs w:val="28"/>
        </w:rPr>
        <w:t>Фонд оценочных средств</w:t>
      </w:r>
    </w:p>
    <w:p w:rsidR="00C61445" w:rsidRDefault="00C61445" w:rsidP="00C61445">
      <w:pPr>
        <w:jc w:val="center"/>
        <w:rPr>
          <w:sz w:val="28"/>
          <w:szCs w:val="28"/>
        </w:rPr>
      </w:pPr>
    </w:p>
    <w:p w:rsidR="00C61445" w:rsidRDefault="00C61445" w:rsidP="00C61445">
      <w:pPr>
        <w:jc w:val="center"/>
        <w:rPr>
          <w:b/>
          <w:bCs/>
          <w:sz w:val="32"/>
          <w:szCs w:val="32"/>
        </w:rPr>
      </w:pPr>
      <w:r w:rsidRPr="00C61445">
        <w:rPr>
          <w:b/>
          <w:bCs/>
          <w:sz w:val="32"/>
          <w:szCs w:val="32"/>
        </w:rPr>
        <w:t xml:space="preserve">Государственная итоговая аттестация </w:t>
      </w:r>
    </w:p>
    <w:p w:rsidR="00C61445" w:rsidRDefault="00C61445" w:rsidP="00C61445">
      <w:pPr>
        <w:jc w:val="center"/>
        <w:rPr>
          <w:b/>
          <w:bCs/>
          <w:sz w:val="32"/>
          <w:szCs w:val="32"/>
        </w:rPr>
      </w:pPr>
    </w:p>
    <w:p w:rsidR="00C61445" w:rsidRDefault="00C61445" w:rsidP="00C61445">
      <w:pPr>
        <w:jc w:val="center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1445" w:rsidRDefault="00C61445" w:rsidP="00C61445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среднего профессионального образования</w:t>
      </w:r>
    </w:p>
    <w:p w:rsidR="00C61445" w:rsidRDefault="00C61445" w:rsidP="00C61445">
      <w:pPr>
        <w:spacing w:line="36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40.02.04 Юриспруденция</w:t>
      </w:r>
    </w:p>
    <w:p w:rsidR="00C61445" w:rsidRDefault="00C61445" w:rsidP="00C61445">
      <w:pPr>
        <w:jc w:val="center"/>
        <w:rPr>
          <w:sz w:val="28"/>
          <w:szCs w:val="28"/>
        </w:rPr>
      </w:pPr>
    </w:p>
    <w:p w:rsidR="00C61445" w:rsidRDefault="00C61445" w:rsidP="00C61445">
      <w:pPr>
        <w:pStyle w:val="s16"/>
        <w:spacing w:before="88" w:beforeAutospacing="0" w:after="88" w:afterAutospacing="0"/>
        <w:ind w:right="8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Квалификация: </w:t>
      </w:r>
    </w:p>
    <w:p w:rsidR="00C61445" w:rsidRDefault="00C61445" w:rsidP="00C6144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Юрист</w:t>
      </w:r>
    </w:p>
    <w:p w:rsidR="00C61445" w:rsidRDefault="00C61445" w:rsidP="00C61445">
      <w:pPr>
        <w:tabs>
          <w:tab w:val="left" w:pos="0"/>
        </w:tabs>
        <w:jc w:val="center"/>
        <w:rPr>
          <w:color w:val="22272F"/>
          <w:sz w:val="28"/>
          <w:szCs w:val="28"/>
        </w:rPr>
      </w:pPr>
    </w:p>
    <w:p w:rsidR="00C61445" w:rsidRDefault="00C61445" w:rsidP="00C6144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C61445" w:rsidRDefault="00C61445" w:rsidP="00C6144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Очная </w:t>
      </w:r>
    </w:p>
    <w:p w:rsidR="00C61445" w:rsidRDefault="00C61445" w:rsidP="00C61445">
      <w:pPr>
        <w:tabs>
          <w:tab w:val="left" w:pos="0"/>
        </w:tabs>
        <w:ind w:left="-540"/>
        <w:jc w:val="center"/>
      </w:pPr>
    </w:p>
    <w:p w:rsidR="00C61445" w:rsidRDefault="00C61445" w:rsidP="00C61445">
      <w:pPr>
        <w:tabs>
          <w:tab w:val="left" w:pos="0"/>
        </w:tabs>
        <w:ind w:left="-540"/>
        <w:jc w:val="center"/>
      </w:pPr>
    </w:p>
    <w:p w:rsidR="00C61445" w:rsidRDefault="00C61445" w:rsidP="00C61445">
      <w:pPr>
        <w:tabs>
          <w:tab w:val="left" w:pos="0"/>
        </w:tabs>
        <w:ind w:left="-540"/>
        <w:jc w:val="center"/>
      </w:pPr>
    </w:p>
    <w:p w:rsidR="00C61445" w:rsidRDefault="00C61445" w:rsidP="00C61445">
      <w:pPr>
        <w:tabs>
          <w:tab w:val="left" w:pos="0"/>
        </w:tabs>
        <w:ind w:left="-540"/>
        <w:jc w:val="center"/>
      </w:pPr>
    </w:p>
    <w:p w:rsidR="00C61445" w:rsidRDefault="00C61445" w:rsidP="00C61445">
      <w:pPr>
        <w:tabs>
          <w:tab w:val="left" w:pos="0"/>
        </w:tabs>
        <w:ind w:left="-540"/>
        <w:jc w:val="center"/>
      </w:pPr>
    </w:p>
    <w:p w:rsidR="00C61445" w:rsidRDefault="00C61445" w:rsidP="00C61445">
      <w:pPr>
        <w:tabs>
          <w:tab w:val="left" w:pos="0"/>
        </w:tabs>
        <w:ind w:left="-540"/>
        <w:jc w:val="center"/>
      </w:pPr>
    </w:p>
    <w:p w:rsidR="00C61445" w:rsidRDefault="00C61445" w:rsidP="00C61445">
      <w:pPr>
        <w:tabs>
          <w:tab w:val="left" w:pos="0"/>
        </w:tabs>
        <w:ind w:left="-540"/>
        <w:jc w:val="center"/>
      </w:pPr>
    </w:p>
    <w:p w:rsidR="00C61445" w:rsidRDefault="00C61445" w:rsidP="00C61445">
      <w:pPr>
        <w:tabs>
          <w:tab w:val="left" w:pos="0"/>
        </w:tabs>
        <w:ind w:left="-540"/>
        <w:jc w:val="center"/>
      </w:pPr>
    </w:p>
    <w:p w:rsidR="00C61445" w:rsidRDefault="00C61445" w:rsidP="00C61445">
      <w:pPr>
        <w:tabs>
          <w:tab w:val="left" w:pos="0"/>
        </w:tabs>
        <w:ind w:left="-540"/>
        <w:jc w:val="center"/>
      </w:pPr>
    </w:p>
    <w:p w:rsidR="00C61445" w:rsidRDefault="00C61445" w:rsidP="00C61445">
      <w:pPr>
        <w:tabs>
          <w:tab w:val="left" w:pos="0"/>
        </w:tabs>
        <w:ind w:left="-540"/>
        <w:jc w:val="center"/>
      </w:pPr>
    </w:p>
    <w:p w:rsidR="00C61445" w:rsidRDefault="00C61445" w:rsidP="00C61445">
      <w:pPr>
        <w:tabs>
          <w:tab w:val="left" w:pos="0"/>
        </w:tabs>
        <w:ind w:left="-540"/>
        <w:jc w:val="center"/>
      </w:pPr>
    </w:p>
    <w:p w:rsidR="00C61445" w:rsidRDefault="00C61445" w:rsidP="00C61445">
      <w:pPr>
        <w:tabs>
          <w:tab w:val="left" w:pos="0"/>
        </w:tabs>
        <w:ind w:left="-540"/>
        <w:jc w:val="center"/>
      </w:pPr>
    </w:p>
    <w:p w:rsidR="00C61445" w:rsidRDefault="00C61445" w:rsidP="00C61445">
      <w:pPr>
        <w:tabs>
          <w:tab w:val="left" w:pos="0"/>
        </w:tabs>
        <w:ind w:left="-540"/>
        <w:jc w:val="center"/>
      </w:pPr>
    </w:p>
    <w:p w:rsidR="00C61445" w:rsidRDefault="00C61445" w:rsidP="00C61445">
      <w:pPr>
        <w:tabs>
          <w:tab w:val="left" w:pos="0"/>
        </w:tabs>
        <w:ind w:left="-540"/>
        <w:jc w:val="center"/>
      </w:pPr>
    </w:p>
    <w:p w:rsidR="00C61445" w:rsidRDefault="00C61445" w:rsidP="00C61445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Курган</w:t>
      </w:r>
    </w:p>
    <w:p w:rsidR="007B050C" w:rsidRDefault="00C61445" w:rsidP="00C61445">
      <w:pPr>
        <w:jc w:val="center"/>
        <w:rPr>
          <w:rFonts w:ascii="Courier New" w:hAnsi="Courier New"/>
          <w:sz w:val="24"/>
        </w:rPr>
      </w:pPr>
      <w:r>
        <w:rPr>
          <w:sz w:val="28"/>
          <w:szCs w:val="28"/>
        </w:rPr>
        <w:t>2024</w:t>
      </w:r>
      <w:r>
        <w:br w:type="page"/>
      </w:r>
    </w:p>
    <w:p w:rsidR="00351820" w:rsidRDefault="00351820" w:rsidP="004275A3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351820">
        <w:rPr>
          <w:rFonts w:ascii="Times New Roman" w:hAnsi="Times New Roman"/>
        </w:rPr>
        <w:lastRenderedPageBreak/>
        <w:t xml:space="preserve">ПАСПОРТ ПРОГРАММЫ ГОСУДАРСТВЕННОЙ ИТОГОВОЙ АТТЕСТАЦИИ </w:t>
      </w:r>
    </w:p>
    <w:p w:rsidR="004459EA" w:rsidRPr="00F432F7" w:rsidRDefault="004459EA" w:rsidP="004459EA">
      <w:pPr>
        <w:pStyle w:val="af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432F7">
        <w:rPr>
          <w:rFonts w:ascii="Times New Roman" w:hAnsi="Times New Roman"/>
          <w:bCs/>
          <w:sz w:val="24"/>
          <w:szCs w:val="24"/>
          <w:shd w:val="clear" w:color="auto" w:fill="FFFFFF"/>
        </w:rPr>
        <w:t>Особенности образовательной программы</w:t>
      </w:r>
    </w:p>
    <w:p w:rsidR="004459EA" w:rsidRPr="00F432F7" w:rsidRDefault="004459EA" w:rsidP="004459EA">
      <w:pPr>
        <w:pStyle w:val="af"/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432F7">
        <w:rPr>
          <w:rFonts w:ascii="Times New Roman" w:hAnsi="Times New Roman"/>
          <w:sz w:val="24"/>
          <w:szCs w:val="24"/>
          <w:shd w:val="clear" w:color="auto" w:fill="FFFFFF"/>
        </w:rPr>
        <w:t xml:space="preserve">В рамках специальности </w:t>
      </w:r>
      <w:r w:rsidR="00AB515E">
        <w:rPr>
          <w:rFonts w:ascii="Times New Roman" w:hAnsi="Times New Roman"/>
          <w:bCs/>
        </w:rPr>
        <w:t>40.02.04 Юриспруденция</w:t>
      </w:r>
      <w:r w:rsidRPr="00F432F7">
        <w:rPr>
          <w:rFonts w:ascii="Times New Roman" w:hAnsi="Times New Roman"/>
          <w:sz w:val="24"/>
          <w:szCs w:val="24"/>
          <w:shd w:val="clear" w:color="auto" w:fill="FFFFFF"/>
        </w:rPr>
        <w:t xml:space="preserve"> предусмотрено освоение квалификации: </w:t>
      </w:r>
      <w:r w:rsidR="00AB515E">
        <w:rPr>
          <w:rFonts w:ascii="Times New Roman" w:hAnsi="Times New Roman"/>
          <w:iCs/>
          <w:sz w:val="24"/>
          <w:szCs w:val="24"/>
          <w:shd w:val="clear" w:color="auto" w:fill="FFFFFF"/>
        </w:rPr>
        <w:t>юрист</w:t>
      </w:r>
      <w:r w:rsidRPr="00F432F7"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</w:p>
    <w:p w:rsidR="004459EA" w:rsidRPr="00F432F7" w:rsidRDefault="004459EA" w:rsidP="004459EA">
      <w:pPr>
        <w:pStyle w:val="af"/>
        <w:spacing w:after="0"/>
        <w:ind w:left="0" w:firstLine="709"/>
        <w:jc w:val="both"/>
        <w:rPr>
          <w:rFonts w:ascii="Times New Roman" w:hAnsi="Times New Roman"/>
          <w:strike/>
          <w:sz w:val="24"/>
          <w:szCs w:val="24"/>
          <w:shd w:val="clear" w:color="auto" w:fill="FFFFFF"/>
        </w:rPr>
      </w:pPr>
      <w:r w:rsidRPr="00F432F7">
        <w:rPr>
          <w:rFonts w:ascii="Times New Roman" w:hAnsi="Times New Roman"/>
          <w:sz w:val="24"/>
          <w:szCs w:val="24"/>
          <w:shd w:val="clear" w:color="auto" w:fill="FFFFFF"/>
        </w:rPr>
        <w:t xml:space="preserve">Выпускник, освоивший образовательную программу, должен быть готов к выполнению видов деятельности, перечисленных в таблице 1. </w:t>
      </w:r>
    </w:p>
    <w:p w:rsidR="004459EA" w:rsidRPr="00F432F7" w:rsidRDefault="004459EA" w:rsidP="004459EA">
      <w:pPr>
        <w:pStyle w:val="af"/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</w:p>
    <w:p w:rsidR="004459EA" w:rsidRPr="00F432F7" w:rsidRDefault="004459EA" w:rsidP="004459EA">
      <w:pPr>
        <w:pStyle w:val="af"/>
        <w:spacing w:after="0"/>
        <w:ind w:left="0" w:firstLine="709"/>
        <w:jc w:val="right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432F7">
        <w:rPr>
          <w:rFonts w:ascii="Times New Roman" w:hAnsi="Times New Roman"/>
          <w:iCs/>
          <w:sz w:val="24"/>
          <w:szCs w:val="24"/>
          <w:shd w:val="clear" w:color="auto" w:fill="FFFFFF"/>
        </w:rPr>
        <w:t>Таблица 1</w:t>
      </w:r>
    </w:p>
    <w:p w:rsidR="004459EA" w:rsidRPr="00F432F7" w:rsidRDefault="004459EA" w:rsidP="004459EA">
      <w:pPr>
        <w:pStyle w:val="af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F432F7">
        <w:rPr>
          <w:rFonts w:ascii="Times New Roman" w:hAnsi="Times New Roman"/>
          <w:sz w:val="24"/>
          <w:szCs w:val="24"/>
        </w:rPr>
        <w:t>Виды деятельности</w:t>
      </w:r>
    </w:p>
    <w:tbl>
      <w:tblPr>
        <w:tblW w:w="9570" w:type="dxa"/>
        <w:tblInd w:w="74" w:type="dxa"/>
        <w:tblLayout w:type="fixed"/>
        <w:tblCellMar>
          <w:left w:w="5" w:type="dxa"/>
          <w:right w:w="5" w:type="dxa"/>
        </w:tblCellMar>
        <w:tblLook w:val="0000"/>
      </w:tblPr>
      <w:tblGrid>
        <w:gridCol w:w="4893"/>
        <w:gridCol w:w="4677"/>
      </w:tblGrid>
      <w:tr w:rsidR="004459EA" w:rsidRPr="00F432F7" w:rsidTr="00481B33">
        <w:trPr>
          <w:trHeight w:val="441"/>
        </w:trPr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9EA" w:rsidRPr="00F432F7" w:rsidRDefault="004459EA" w:rsidP="00481B33">
            <w:pPr>
              <w:jc w:val="center"/>
              <w:rPr>
                <w:sz w:val="24"/>
                <w:szCs w:val="24"/>
              </w:rPr>
            </w:pPr>
            <w:r w:rsidRPr="00F432F7">
              <w:rPr>
                <w:sz w:val="24"/>
                <w:szCs w:val="24"/>
              </w:rPr>
              <w:t xml:space="preserve">Код и наименование </w:t>
            </w:r>
          </w:p>
          <w:p w:rsidR="004459EA" w:rsidRPr="00F432F7" w:rsidRDefault="004459EA" w:rsidP="00481B33">
            <w:pPr>
              <w:jc w:val="center"/>
              <w:rPr>
                <w:sz w:val="24"/>
                <w:szCs w:val="24"/>
              </w:rPr>
            </w:pPr>
            <w:r w:rsidRPr="00F432F7">
              <w:rPr>
                <w:sz w:val="24"/>
                <w:szCs w:val="24"/>
              </w:rPr>
              <w:t>вида деятельности (ВД)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9EA" w:rsidRPr="00F432F7" w:rsidRDefault="004459EA" w:rsidP="00481B33">
            <w:pPr>
              <w:jc w:val="center"/>
              <w:rPr>
                <w:bCs/>
                <w:sz w:val="24"/>
                <w:szCs w:val="24"/>
              </w:rPr>
            </w:pPr>
            <w:r w:rsidRPr="00F432F7">
              <w:rPr>
                <w:bCs/>
                <w:sz w:val="24"/>
                <w:szCs w:val="24"/>
              </w:rPr>
              <w:t xml:space="preserve">Код и наименование </w:t>
            </w:r>
          </w:p>
          <w:p w:rsidR="004459EA" w:rsidRPr="00F432F7" w:rsidRDefault="004459EA" w:rsidP="00481B33">
            <w:pPr>
              <w:jc w:val="center"/>
              <w:rPr>
                <w:bCs/>
                <w:sz w:val="24"/>
                <w:szCs w:val="24"/>
              </w:rPr>
            </w:pPr>
            <w:r w:rsidRPr="00F432F7">
              <w:rPr>
                <w:bCs/>
                <w:sz w:val="24"/>
                <w:szCs w:val="24"/>
              </w:rPr>
              <w:t xml:space="preserve">профессионального модуля (ПМ), </w:t>
            </w:r>
          </w:p>
          <w:p w:rsidR="004459EA" w:rsidRPr="00F432F7" w:rsidRDefault="004459EA" w:rsidP="00481B33">
            <w:pPr>
              <w:jc w:val="center"/>
              <w:rPr>
                <w:bCs/>
                <w:sz w:val="24"/>
                <w:szCs w:val="24"/>
              </w:rPr>
            </w:pPr>
            <w:r w:rsidRPr="00F432F7">
              <w:rPr>
                <w:bCs/>
                <w:sz w:val="24"/>
                <w:szCs w:val="24"/>
              </w:rPr>
              <w:t>в рамках которого осваивается ВД</w:t>
            </w:r>
          </w:p>
        </w:tc>
      </w:tr>
      <w:tr w:rsidR="004459EA" w:rsidRPr="00F432F7" w:rsidTr="00481B33">
        <w:trPr>
          <w:trHeight w:val="363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9EA" w:rsidRPr="00F432F7" w:rsidRDefault="004459EA" w:rsidP="00481B33">
            <w:pPr>
              <w:jc w:val="center"/>
              <w:rPr>
                <w:sz w:val="24"/>
                <w:szCs w:val="24"/>
              </w:rPr>
            </w:pPr>
            <w:r w:rsidRPr="00F432F7">
              <w:rPr>
                <w:sz w:val="24"/>
                <w:szCs w:val="24"/>
              </w:rPr>
              <w:t>В соответствии с ФГОС</w:t>
            </w:r>
          </w:p>
        </w:tc>
      </w:tr>
      <w:tr w:rsidR="00AB515E" w:rsidRPr="00F432F7" w:rsidTr="00481B33">
        <w:trPr>
          <w:trHeight w:val="221"/>
        </w:trPr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15E" w:rsidRPr="003D6F3E" w:rsidRDefault="00AB515E" w:rsidP="00AB515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ВД.01 </w:t>
            </w:r>
            <w:r w:rsidRPr="00962682">
              <w:rPr>
                <w:bCs/>
                <w:color w:val="000000"/>
                <w:sz w:val="24"/>
                <w:szCs w:val="24"/>
              </w:rPr>
              <w:t>Правоприменительная деятельность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15E" w:rsidRPr="003D6F3E" w:rsidRDefault="00AB515E" w:rsidP="00AB515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ПМ.01 </w:t>
            </w:r>
            <w:r w:rsidRPr="00962682">
              <w:rPr>
                <w:bCs/>
                <w:color w:val="000000"/>
                <w:sz w:val="24"/>
                <w:szCs w:val="24"/>
              </w:rPr>
              <w:t>Правоприменительная деятельность</w:t>
            </w:r>
          </w:p>
        </w:tc>
      </w:tr>
      <w:tr w:rsidR="00AB515E" w:rsidRPr="00F432F7" w:rsidTr="00481B33">
        <w:trPr>
          <w:trHeight w:val="221"/>
        </w:trPr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15E" w:rsidRPr="003D6F3E" w:rsidRDefault="00AB515E" w:rsidP="00AB515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ВД.02 </w:t>
            </w:r>
            <w:r w:rsidRPr="00962682">
              <w:rPr>
                <w:bCs/>
                <w:color w:val="000000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15E" w:rsidRPr="003D6F3E" w:rsidRDefault="00AB515E" w:rsidP="00AB515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ПМ.02 </w:t>
            </w:r>
            <w:r w:rsidRPr="00962682">
              <w:rPr>
                <w:bCs/>
                <w:color w:val="000000"/>
                <w:sz w:val="24"/>
                <w:szCs w:val="24"/>
              </w:rPr>
              <w:t>Правоохранительная деятельность</w:t>
            </w:r>
          </w:p>
        </w:tc>
      </w:tr>
      <w:tr w:rsidR="00AB515E" w:rsidRPr="00F432F7" w:rsidTr="00481B33">
        <w:trPr>
          <w:trHeight w:val="221"/>
        </w:trPr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15E" w:rsidRPr="003D6F3E" w:rsidRDefault="00AB515E" w:rsidP="00AB515E">
            <w:pPr>
              <w:rPr>
                <w:color w:val="000000"/>
                <w:sz w:val="24"/>
                <w:szCs w:val="24"/>
              </w:rPr>
            </w:pPr>
            <w:r w:rsidRPr="003D6F3E">
              <w:rPr>
                <w:bCs/>
                <w:color w:val="000000"/>
                <w:sz w:val="24"/>
                <w:szCs w:val="24"/>
              </w:rPr>
              <w:t>ВД.0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3D6F3E">
              <w:rPr>
                <w:iCs/>
                <w:color w:val="000000"/>
                <w:sz w:val="24"/>
                <w:szCs w:val="24"/>
              </w:rPr>
              <w:t xml:space="preserve"> Правовое обеспечение деятельности организаций и оказание юридической помощи физическим лицам и их объединениям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15E" w:rsidRPr="003D6F3E" w:rsidRDefault="00AB515E" w:rsidP="00AB515E">
            <w:pPr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ПМ.</w:t>
            </w:r>
            <w:r w:rsidRPr="003D6F3E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3D6F3E">
              <w:rPr>
                <w:iCs/>
                <w:color w:val="000000"/>
                <w:sz w:val="24"/>
                <w:szCs w:val="24"/>
              </w:rPr>
              <w:t xml:space="preserve"> Правовое обеспечение деятельности организаций и оказание юридической помощи физическим лицам и их объединениям</w:t>
            </w:r>
          </w:p>
        </w:tc>
      </w:tr>
    </w:tbl>
    <w:p w:rsidR="004459EA" w:rsidRPr="00F432F7" w:rsidRDefault="004459EA" w:rsidP="004459EA">
      <w:pPr>
        <w:pStyle w:val="af"/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</w:p>
    <w:p w:rsidR="004459EA" w:rsidRPr="00F432F7" w:rsidRDefault="004459EA" w:rsidP="004459EA">
      <w:pPr>
        <w:pStyle w:val="af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432F7">
        <w:rPr>
          <w:rFonts w:ascii="Times New Roman" w:hAnsi="Times New Roman"/>
          <w:bCs/>
          <w:sz w:val="24"/>
          <w:szCs w:val="24"/>
          <w:shd w:val="clear" w:color="auto" w:fill="FFFFFF"/>
        </w:rPr>
        <w:t>Требования к проверке результатов освоения образовательной программы</w:t>
      </w:r>
    </w:p>
    <w:p w:rsidR="004459EA" w:rsidRPr="00F432F7" w:rsidRDefault="004459EA" w:rsidP="004459EA">
      <w:pPr>
        <w:pStyle w:val="af"/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F432F7">
        <w:rPr>
          <w:rFonts w:ascii="Times New Roman" w:hAnsi="Times New Roman"/>
          <w:sz w:val="24"/>
          <w:szCs w:val="24"/>
          <w:shd w:val="clear" w:color="auto" w:fill="FFFFFF"/>
        </w:rPr>
        <w:t>Результаты освоения основной профессиональной образовательной программы, демонстрируемые при проведении ГИА представлены в таблице 2.</w:t>
      </w:r>
    </w:p>
    <w:p w:rsidR="004459EA" w:rsidRPr="00F432F7" w:rsidRDefault="004459EA" w:rsidP="004459EA">
      <w:pPr>
        <w:pStyle w:val="af"/>
        <w:spacing w:after="0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432F7">
        <w:rPr>
          <w:rFonts w:ascii="Times New Roman" w:hAnsi="Times New Roman"/>
          <w:sz w:val="24"/>
          <w:szCs w:val="24"/>
          <w:shd w:val="clear" w:color="auto" w:fill="FFFFFF"/>
        </w:rPr>
        <w:t xml:space="preserve">Для проведения демонстрационного экзамена (далее – ДЭ) применяется комплект оценочной документации </w:t>
      </w:r>
      <w:r w:rsidRPr="00F432F7">
        <w:rPr>
          <w:rFonts w:ascii="Times New Roman" w:eastAsia="Calibri" w:hAnsi="Times New Roman"/>
          <w:sz w:val="24"/>
          <w:szCs w:val="24"/>
          <w:lang w:eastAsia="en-US"/>
        </w:rPr>
        <w:t xml:space="preserve">(далее </w:t>
      </w:r>
      <w:r w:rsidR="00F432F7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F432F7">
        <w:rPr>
          <w:rFonts w:ascii="Times New Roman" w:eastAsia="Calibri" w:hAnsi="Times New Roman"/>
          <w:sz w:val="24"/>
          <w:szCs w:val="24"/>
          <w:lang w:eastAsia="en-US"/>
        </w:rPr>
        <w:t xml:space="preserve"> КОД)</w:t>
      </w:r>
      <w:r w:rsidRPr="00F432F7">
        <w:rPr>
          <w:rFonts w:ascii="Times New Roman" w:hAnsi="Times New Roman"/>
          <w:sz w:val="24"/>
          <w:szCs w:val="24"/>
          <w:shd w:val="clear" w:color="auto" w:fill="FFFFFF"/>
        </w:rPr>
        <w:t xml:space="preserve">, разрабатываемый оператором согласно </w:t>
      </w:r>
      <w:r w:rsidRPr="00F432F7">
        <w:rPr>
          <w:rFonts w:ascii="Times New Roman" w:hAnsi="Times New Roman"/>
          <w:sz w:val="24"/>
          <w:szCs w:val="24"/>
          <w:shd w:val="clear" w:color="auto" w:fill="FFFFFF"/>
        </w:rPr>
        <w:br/>
        <w:t>п. 21 Порядка проведения государственной итоговой аттестации по образовательным программам среднего профессионального образования (утв. Министерством просвещения Российской Федерации 8 ноября 2021 г. № 800) с указанием уровня проведения (базовый/профильный).</w:t>
      </w:r>
    </w:p>
    <w:p w:rsidR="004459EA" w:rsidRPr="00F432F7" w:rsidRDefault="004459EA" w:rsidP="004459EA">
      <w:pPr>
        <w:pStyle w:val="af"/>
        <w:spacing w:after="0"/>
        <w:ind w:left="0"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Hlk104795798"/>
    </w:p>
    <w:p w:rsidR="004459EA" w:rsidRPr="00F432F7" w:rsidRDefault="004459EA" w:rsidP="004459EA">
      <w:pPr>
        <w:pStyle w:val="af"/>
        <w:spacing w:after="0"/>
        <w:ind w:left="0"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F432F7">
        <w:rPr>
          <w:rFonts w:ascii="Times New Roman" w:hAnsi="Times New Roman"/>
          <w:sz w:val="24"/>
          <w:szCs w:val="24"/>
          <w:shd w:val="clear" w:color="auto" w:fill="FFFFFF"/>
        </w:rPr>
        <w:t>Таблица 2</w:t>
      </w:r>
    </w:p>
    <w:p w:rsidR="004459EA" w:rsidRPr="00F432F7" w:rsidRDefault="004459EA" w:rsidP="004459EA">
      <w:pPr>
        <w:pStyle w:val="af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F432F7">
        <w:rPr>
          <w:rFonts w:ascii="Times New Roman" w:hAnsi="Times New Roman"/>
          <w:sz w:val="24"/>
          <w:szCs w:val="24"/>
          <w:shd w:val="clear" w:color="auto" w:fill="FFFFFF"/>
        </w:rPr>
        <w:t>Перечень проверяемых требований к результатам освоения основной профессиональной образовательной прогр</w:t>
      </w:r>
      <w:r w:rsidRPr="00F432F7">
        <w:rPr>
          <w:rFonts w:ascii="Times New Roman" w:hAnsi="Times New Roman"/>
          <w:sz w:val="24"/>
          <w:szCs w:val="24"/>
        </w:rPr>
        <w:t>аммы</w:t>
      </w:r>
      <w:bookmarkEnd w:id="0"/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420"/>
      </w:tblPr>
      <w:tblGrid>
        <w:gridCol w:w="2706"/>
        <w:gridCol w:w="2272"/>
        <w:gridCol w:w="48"/>
        <w:gridCol w:w="4618"/>
      </w:tblGrid>
      <w:tr w:rsidR="004459EA" w:rsidRPr="00F432F7" w:rsidTr="00AB515E">
        <w:trPr>
          <w:trHeight w:val="800"/>
          <w:tblHeader/>
        </w:trPr>
        <w:tc>
          <w:tcPr>
            <w:tcW w:w="1403" w:type="pct"/>
            <w:shd w:val="clear" w:color="auto" w:fill="auto"/>
          </w:tcPr>
          <w:p w:rsidR="004459EA" w:rsidRPr="00F432F7" w:rsidRDefault="004459EA" w:rsidP="00481B33">
            <w:pPr>
              <w:jc w:val="center"/>
              <w:rPr>
                <w:sz w:val="24"/>
                <w:szCs w:val="24"/>
              </w:rPr>
            </w:pPr>
            <w:bookmarkStart w:id="1" w:name="_Hlk106790531"/>
            <w:r w:rsidRPr="00F432F7">
              <w:rPr>
                <w:sz w:val="24"/>
                <w:szCs w:val="24"/>
              </w:rPr>
              <w:t>Трудовая деятельность (основной вид деятельности)</w:t>
            </w:r>
          </w:p>
        </w:tc>
        <w:tc>
          <w:tcPr>
            <w:tcW w:w="1178" w:type="pct"/>
            <w:shd w:val="clear" w:color="auto" w:fill="auto"/>
          </w:tcPr>
          <w:p w:rsidR="004459EA" w:rsidRPr="00F432F7" w:rsidRDefault="004459EA" w:rsidP="00481B33">
            <w:pPr>
              <w:jc w:val="center"/>
              <w:rPr>
                <w:sz w:val="24"/>
                <w:szCs w:val="24"/>
              </w:rPr>
            </w:pPr>
            <w:r w:rsidRPr="00F432F7">
              <w:rPr>
                <w:sz w:val="24"/>
                <w:szCs w:val="24"/>
              </w:rPr>
              <w:t>Код проверяемого требования</w:t>
            </w:r>
          </w:p>
        </w:tc>
        <w:tc>
          <w:tcPr>
            <w:tcW w:w="2419" w:type="pct"/>
            <w:gridSpan w:val="2"/>
            <w:shd w:val="clear" w:color="auto" w:fill="auto"/>
          </w:tcPr>
          <w:p w:rsidR="004459EA" w:rsidRPr="00F432F7" w:rsidRDefault="004459EA" w:rsidP="00481B33">
            <w:pPr>
              <w:jc w:val="center"/>
              <w:rPr>
                <w:sz w:val="24"/>
                <w:szCs w:val="24"/>
              </w:rPr>
            </w:pPr>
            <w:r w:rsidRPr="00F432F7">
              <w:rPr>
                <w:sz w:val="24"/>
                <w:szCs w:val="24"/>
              </w:rPr>
              <w:t>Наименование проверяемого требования к результатам</w:t>
            </w:r>
          </w:p>
        </w:tc>
      </w:tr>
      <w:tr w:rsidR="004459EA" w:rsidRPr="00F43C76" w:rsidTr="00AB515E">
        <w:tc>
          <w:tcPr>
            <w:tcW w:w="1403" w:type="pct"/>
            <w:vMerge w:val="restart"/>
            <w:shd w:val="clear" w:color="auto" w:fill="auto"/>
          </w:tcPr>
          <w:p w:rsidR="004459EA" w:rsidRPr="00F43C76" w:rsidRDefault="004459EA" w:rsidP="00481B33">
            <w:pPr>
              <w:jc w:val="center"/>
              <w:rPr>
                <w:rFonts w:eastAsia="Calibri"/>
                <w:sz w:val="28"/>
                <w:szCs w:val="28"/>
              </w:rPr>
            </w:pPr>
            <w:r w:rsidRPr="00F43C76">
              <w:rPr>
                <w:sz w:val="24"/>
                <w:szCs w:val="24"/>
              </w:rPr>
              <w:t>ВД 01</w:t>
            </w:r>
          </w:p>
        </w:tc>
        <w:tc>
          <w:tcPr>
            <w:tcW w:w="3597" w:type="pct"/>
            <w:gridSpan w:val="3"/>
            <w:shd w:val="clear" w:color="auto" w:fill="auto"/>
          </w:tcPr>
          <w:p w:rsidR="004459EA" w:rsidRPr="00F43C76" w:rsidRDefault="004459EA" w:rsidP="00481B33">
            <w:pPr>
              <w:jc w:val="both"/>
              <w:rPr>
                <w:rFonts w:eastAsia="Calibri"/>
                <w:sz w:val="28"/>
                <w:szCs w:val="28"/>
              </w:rPr>
            </w:pPr>
            <w:r w:rsidRPr="00F43C76">
              <w:rPr>
                <w:rFonts w:eastAsia="Calibri"/>
                <w:b/>
                <w:spacing w:val="2"/>
                <w:sz w:val="24"/>
                <w:szCs w:val="24"/>
                <w:shd w:val="clear" w:color="auto" w:fill="FFFFFF"/>
              </w:rPr>
              <w:t xml:space="preserve">Вид деятельности 1 </w:t>
            </w:r>
            <w:r w:rsidR="00AB515E" w:rsidRPr="00CC5695">
              <w:rPr>
                <w:sz w:val="24"/>
                <w:szCs w:val="24"/>
              </w:rPr>
              <w:t>Правоприменительная деятельность</w:t>
            </w:r>
          </w:p>
        </w:tc>
      </w:tr>
      <w:tr w:rsidR="00AB515E" w:rsidRPr="00F43C76" w:rsidTr="00AB515E">
        <w:tc>
          <w:tcPr>
            <w:tcW w:w="1403" w:type="pct"/>
            <w:vMerge/>
            <w:shd w:val="clear" w:color="auto" w:fill="auto"/>
          </w:tcPr>
          <w:p w:rsidR="00AB515E" w:rsidRPr="00F43C76" w:rsidRDefault="00AB515E" w:rsidP="00AB515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8" w:type="pct"/>
            <w:shd w:val="clear" w:color="auto" w:fill="auto"/>
          </w:tcPr>
          <w:p w:rsidR="00AB515E" w:rsidRPr="00F43C76" w:rsidRDefault="00AB515E" w:rsidP="00AB515E">
            <w:pPr>
              <w:jc w:val="center"/>
              <w:rPr>
                <w:sz w:val="24"/>
                <w:szCs w:val="24"/>
              </w:rPr>
            </w:pPr>
            <w:r w:rsidRPr="00F43C76">
              <w:rPr>
                <w:sz w:val="24"/>
                <w:szCs w:val="24"/>
              </w:rPr>
              <w:t>ПК 1.1</w:t>
            </w:r>
          </w:p>
        </w:tc>
        <w:tc>
          <w:tcPr>
            <w:tcW w:w="2419" w:type="pct"/>
            <w:gridSpan w:val="2"/>
            <w:shd w:val="clear" w:color="auto" w:fill="auto"/>
          </w:tcPr>
          <w:p w:rsidR="00AB515E" w:rsidRPr="00CC5695" w:rsidRDefault="00AB515E" w:rsidP="00AB515E">
            <w:pPr>
              <w:rPr>
                <w:sz w:val="24"/>
                <w:szCs w:val="24"/>
              </w:rPr>
            </w:pPr>
            <w:r w:rsidRPr="00CC5695">
              <w:rPr>
                <w:sz w:val="24"/>
                <w:szCs w:val="24"/>
              </w:rPr>
              <w:t>Осуществлять профессиональное толкование норм права.</w:t>
            </w:r>
          </w:p>
        </w:tc>
      </w:tr>
      <w:tr w:rsidR="00AB515E" w:rsidRPr="00F43C76" w:rsidTr="00AB515E">
        <w:tc>
          <w:tcPr>
            <w:tcW w:w="1403" w:type="pct"/>
            <w:vMerge/>
            <w:shd w:val="clear" w:color="auto" w:fill="auto"/>
          </w:tcPr>
          <w:p w:rsidR="00AB515E" w:rsidRPr="00F43C76" w:rsidRDefault="00AB515E" w:rsidP="00AB515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8" w:type="pct"/>
            <w:shd w:val="clear" w:color="auto" w:fill="auto"/>
          </w:tcPr>
          <w:p w:rsidR="00AB515E" w:rsidRPr="00F43C76" w:rsidRDefault="00AB515E" w:rsidP="00AB515E">
            <w:pPr>
              <w:jc w:val="center"/>
              <w:rPr>
                <w:sz w:val="24"/>
                <w:szCs w:val="24"/>
              </w:rPr>
            </w:pPr>
            <w:r w:rsidRPr="00F43C76">
              <w:rPr>
                <w:sz w:val="24"/>
                <w:szCs w:val="24"/>
              </w:rPr>
              <w:t>ПК 1.2</w:t>
            </w:r>
          </w:p>
        </w:tc>
        <w:tc>
          <w:tcPr>
            <w:tcW w:w="2419" w:type="pct"/>
            <w:gridSpan w:val="2"/>
            <w:shd w:val="clear" w:color="auto" w:fill="auto"/>
          </w:tcPr>
          <w:p w:rsidR="00AB515E" w:rsidRPr="00CC5695" w:rsidRDefault="00AB515E" w:rsidP="00AB515E">
            <w:pPr>
              <w:rPr>
                <w:sz w:val="24"/>
                <w:szCs w:val="24"/>
              </w:rPr>
            </w:pPr>
            <w:r w:rsidRPr="00CC5695">
              <w:rPr>
                <w:sz w:val="24"/>
                <w:szCs w:val="24"/>
              </w:rPr>
              <w:t>Применять нормы права для решения задач в профессиональной деятельности.</w:t>
            </w:r>
          </w:p>
        </w:tc>
      </w:tr>
      <w:tr w:rsidR="00AB515E" w:rsidRPr="00F43C76" w:rsidTr="00AB515E">
        <w:tc>
          <w:tcPr>
            <w:tcW w:w="1403" w:type="pct"/>
            <w:vMerge/>
            <w:shd w:val="clear" w:color="auto" w:fill="auto"/>
          </w:tcPr>
          <w:p w:rsidR="00AB515E" w:rsidRPr="00F43C76" w:rsidRDefault="00AB515E" w:rsidP="00AB515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8" w:type="pct"/>
            <w:shd w:val="clear" w:color="auto" w:fill="auto"/>
          </w:tcPr>
          <w:p w:rsidR="00AB515E" w:rsidRPr="00F43C76" w:rsidRDefault="00AB515E" w:rsidP="00AB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1.3</w:t>
            </w:r>
          </w:p>
        </w:tc>
        <w:tc>
          <w:tcPr>
            <w:tcW w:w="2419" w:type="pct"/>
            <w:gridSpan w:val="2"/>
            <w:shd w:val="clear" w:color="auto" w:fill="auto"/>
          </w:tcPr>
          <w:p w:rsidR="00AB515E" w:rsidRPr="00CC5695" w:rsidRDefault="00AB515E" w:rsidP="00AB515E">
            <w:pPr>
              <w:rPr>
                <w:sz w:val="24"/>
                <w:szCs w:val="24"/>
              </w:rPr>
            </w:pPr>
            <w:r w:rsidRPr="00CC5695">
              <w:rPr>
                <w:sz w:val="24"/>
                <w:szCs w:val="24"/>
              </w:rPr>
              <w:t>Владеть навыками подготовки юридических документов, в том числе</w:t>
            </w:r>
            <w:r w:rsidRPr="00CC5695">
              <w:rPr>
                <w:sz w:val="24"/>
                <w:szCs w:val="24"/>
              </w:rPr>
              <w:br/>
              <w:t>с использованием информационных технологий.</w:t>
            </w:r>
          </w:p>
        </w:tc>
      </w:tr>
      <w:tr w:rsidR="004459EA" w:rsidRPr="00F43C76" w:rsidTr="00AB515E">
        <w:tc>
          <w:tcPr>
            <w:tcW w:w="1403" w:type="pct"/>
            <w:vMerge w:val="restart"/>
            <w:shd w:val="clear" w:color="auto" w:fill="auto"/>
          </w:tcPr>
          <w:p w:rsidR="004459EA" w:rsidRPr="00F43C76" w:rsidRDefault="004459EA" w:rsidP="00481B33">
            <w:pPr>
              <w:widowControl w:val="0"/>
              <w:jc w:val="center"/>
              <w:rPr>
                <w:sz w:val="24"/>
                <w:szCs w:val="24"/>
              </w:rPr>
            </w:pPr>
            <w:r w:rsidRPr="00F43C76">
              <w:rPr>
                <w:sz w:val="24"/>
                <w:szCs w:val="24"/>
              </w:rPr>
              <w:t>ВД 02</w:t>
            </w:r>
          </w:p>
        </w:tc>
        <w:tc>
          <w:tcPr>
            <w:tcW w:w="3597" w:type="pct"/>
            <w:gridSpan w:val="3"/>
            <w:shd w:val="clear" w:color="auto" w:fill="auto"/>
          </w:tcPr>
          <w:p w:rsidR="004459EA" w:rsidRPr="00F43C76" w:rsidRDefault="004459EA" w:rsidP="00481B33">
            <w:pPr>
              <w:jc w:val="both"/>
              <w:rPr>
                <w:rFonts w:eastAsia="Calibri"/>
                <w:sz w:val="28"/>
                <w:szCs w:val="28"/>
              </w:rPr>
            </w:pPr>
            <w:r w:rsidRPr="00F43C76">
              <w:rPr>
                <w:rFonts w:eastAsia="Calibri"/>
                <w:b/>
                <w:spacing w:val="2"/>
                <w:sz w:val="24"/>
                <w:szCs w:val="24"/>
                <w:shd w:val="clear" w:color="auto" w:fill="FFFFFF"/>
              </w:rPr>
              <w:t xml:space="preserve">Вид деятельности </w:t>
            </w:r>
            <w:r w:rsidRPr="00AF641E">
              <w:rPr>
                <w:rFonts w:eastAsia="Calibri"/>
                <w:b/>
                <w:spacing w:val="2"/>
                <w:sz w:val="24"/>
                <w:szCs w:val="24"/>
                <w:shd w:val="clear" w:color="auto" w:fill="FFFFFF"/>
              </w:rPr>
              <w:t>2</w:t>
            </w:r>
            <w:r w:rsidRPr="00F43C76">
              <w:rPr>
                <w:rFonts w:eastAsia="Calibri"/>
                <w:b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AB515E" w:rsidRPr="00890B0C">
              <w:rPr>
                <w:sz w:val="24"/>
                <w:szCs w:val="24"/>
              </w:rPr>
              <w:t>Правоохранительная деятельность</w:t>
            </w:r>
          </w:p>
        </w:tc>
      </w:tr>
      <w:tr w:rsidR="00AB515E" w:rsidRPr="00F43C76" w:rsidTr="00AB515E">
        <w:tc>
          <w:tcPr>
            <w:tcW w:w="1403" w:type="pct"/>
            <w:vMerge/>
            <w:shd w:val="clear" w:color="auto" w:fill="auto"/>
          </w:tcPr>
          <w:p w:rsidR="00AB515E" w:rsidRPr="00AB515E" w:rsidRDefault="00AB515E" w:rsidP="00AB515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8" w:type="pct"/>
            <w:shd w:val="clear" w:color="auto" w:fill="auto"/>
          </w:tcPr>
          <w:p w:rsidR="00AB515E" w:rsidRPr="00AB515E" w:rsidRDefault="00AB515E" w:rsidP="00AB515E">
            <w:pPr>
              <w:jc w:val="center"/>
              <w:rPr>
                <w:sz w:val="24"/>
              </w:rPr>
            </w:pPr>
            <w:r w:rsidRPr="00AB515E">
              <w:rPr>
                <w:sz w:val="24"/>
              </w:rPr>
              <w:t>ПК 2.1.</w:t>
            </w:r>
          </w:p>
        </w:tc>
        <w:tc>
          <w:tcPr>
            <w:tcW w:w="2419" w:type="pct"/>
            <w:gridSpan w:val="2"/>
            <w:shd w:val="clear" w:color="auto" w:fill="auto"/>
          </w:tcPr>
          <w:p w:rsidR="00AB515E" w:rsidRPr="00AB515E" w:rsidRDefault="00AB515E" w:rsidP="00AB515E">
            <w:pPr>
              <w:rPr>
                <w:sz w:val="24"/>
              </w:rPr>
            </w:pPr>
            <w:r w:rsidRPr="00AB515E">
              <w:rPr>
                <w:sz w:val="24"/>
              </w:rPr>
              <w:t>Осуществлять контроль соблюдения законодательства РФ субъектами права.</w:t>
            </w:r>
          </w:p>
        </w:tc>
      </w:tr>
      <w:tr w:rsidR="00AB515E" w:rsidRPr="00F43C76" w:rsidTr="00AB515E">
        <w:tc>
          <w:tcPr>
            <w:tcW w:w="1403" w:type="pct"/>
            <w:vMerge/>
            <w:shd w:val="clear" w:color="auto" w:fill="auto"/>
          </w:tcPr>
          <w:p w:rsidR="00AB515E" w:rsidRPr="00AB515E" w:rsidRDefault="00AB515E" w:rsidP="00AB515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8" w:type="pct"/>
            <w:shd w:val="clear" w:color="auto" w:fill="auto"/>
          </w:tcPr>
          <w:p w:rsidR="00AB515E" w:rsidRPr="00AB515E" w:rsidRDefault="00AB515E" w:rsidP="00AB515E">
            <w:pPr>
              <w:jc w:val="center"/>
              <w:rPr>
                <w:sz w:val="24"/>
              </w:rPr>
            </w:pPr>
            <w:r w:rsidRPr="00AB515E">
              <w:rPr>
                <w:sz w:val="24"/>
              </w:rPr>
              <w:t>ПК 2.2.</w:t>
            </w:r>
          </w:p>
        </w:tc>
        <w:tc>
          <w:tcPr>
            <w:tcW w:w="2419" w:type="pct"/>
            <w:gridSpan w:val="2"/>
            <w:shd w:val="clear" w:color="auto" w:fill="auto"/>
          </w:tcPr>
          <w:p w:rsidR="00AB515E" w:rsidRPr="00AB515E" w:rsidRDefault="00AB515E" w:rsidP="00AB515E">
            <w:pPr>
              <w:rPr>
                <w:sz w:val="24"/>
              </w:rPr>
            </w:pPr>
            <w:r w:rsidRPr="00AB515E">
              <w:rPr>
                <w:sz w:val="24"/>
              </w:rPr>
              <w:t>Систематизировать нормативные правовые акты и обобщать правоприменительную практику по вопросам расследования и предупреждения преступлений и иных правонарушений.</w:t>
            </w:r>
          </w:p>
        </w:tc>
      </w:tr>
      <w:tr w:rsidR="00AB515E" w:rsidRPr="00F43C76" w:rsidTr="00AB515E">
        <w:tc>
          <w:tcPr>
            <w:tcW w:w="1403" w:type="pct"/>
            <w:vMerge/>
            <w:shd w:val="clear" w:color="auto" w:fill="auto"/>
          </w:tcPr>
          <w:p w:rsidR="00AB515E" w:rsidRPr="00AB515E" w:rsidRDefault="00AB515E" w:rsidP="00AB515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8" w:type="pct"/>
            <w:shd w:val="clear" w:color="auto" w:fill="auto"/>
          </w:tcPr>
          <w:p w:rsidR="00AB515E" w:rsidRPr="00AB515E" w:rsidRDefault="00AB515E" w:rsidP="00AB515E">
            <w:pPr>
              <w:jc w:val="center"/>
              <w:rPr>
                <w:sz w:val="24"/>
              </w:rPr>
            </w:pPr>
            <w:r w:rsidRPr="00AB515E">
              <w:rPr>
                <w:sz w:val="24"/>
              </w:rPr>
              <w:t>ПК 2.3.</w:t>
            </w:r>
          </w:p>
        </w:tc>
        <w:tc>
          <w:tcPr>
            <w:tcW w:w="2419" w:type="pct"/>
            <w:gridSpan w:val="2"/>
            <w:shd w:val="clear" w:color="auto" w:fill="auto"/>
          </w:tcPr>
          <w:p w:rsidR="00AB515E" w:rsidRPr="00AB515E" w:rsidRDefault="00AB515E" w:rsidP="00AB515E">
            <w:pPr>
              <w:rPr>
                <w:sz w:val="24"/>
              </w:rPr>
            </w:pPr>
            <w:r w:rsidRPr="00AB515E">
              <w:rPr>
                <w:sz w:val="24"/>
              </w:rPr>
              <w:t>Осуществлять оценку противоправного поведения и определять подведомственность рассмотрения дел.</w:t>
            </w:r>
          </w:p>
        </w:tc>
      </w:tr>
      <w:tr w:rsidR="00AB515E" w:rsidRPr="00CC5695" w:rsidTr="00AB5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15E" w:rsidRPr="00CC5695" w:rsidRDefault="00AB515E" w:rsidP="00CD50E5">
            <w:pPr>
              <w:widowControl w:val="0"/>
              <w:jc w:val="center"/>
              <w:rPr>
                <w:sz w:val="24"/>
                <w:szCs w:val="24"/>
              </w:rPr>
            </w:pPr>
            <w:r w:rsidRPr="00CC5695">
              <w:rPr>
                <w:sz w:val="24"/>
                <w:szCs w:val="24"/>
              </w:rPr>
              <w:t>ВД 03</w:t>
            </w:r>
          </w:p>
        </w:tc>
        <w:tc>
          <w:tcPr>
            <w:tcW w:w="35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15E" w:rsidRPr="00890B0C" w:rsidRDefault="00AB515E" w:rsidP="00CD50E5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 w:rsidRPr="00890B0C">
              <w:rPr>
                <w:b/>
                <w:sz w:val="24"/>
                <w:szCs w:val="24"/>
              </w:rPr>
              <w:t xml:space="preserve">Вид деятельности </w:t>
            </w:r>
            <w:r>
              <w:rPr>
                <w:b/>
                <w:sz w:val="24"/>
                <w:szCs w:val="24"/>
              </w:rPr>
              <w:t>3</w:t>
            </w:r>
            <w:r w:rsidRPr="00890B0C">
              <w:rPr>
                <w:b/>
                <w:sz w:val="24"/>
                <w:szCs w:val="24"/>
              </w:rPr>
              <w:t xml:space="preserve">. </w:t>
            </w:r>
            <w:r w:rsidRPr="00890B0C">
              <w:rPr>
                <w:sz w:val="24"/>
                <w:szCs w:val="24"/>
              </w:rPr>
              <w:t>Правовое обеспечение деятельности организаций и оказание юридической помощи физическим лицам и их объединениям</w:t>
            </w:r>
          </w:p>
        </w:tc>
      </w:tr>
      <w:tr w:rsidR="00AB515E" w:rsidRPr="00CC5695" w:rsidTr="00AB5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15E" w:rsidRPr="00CC5695" w:rsidRDefault="00AB515E" w:rsidP="00CD50E5">
            <w:pPr>
              <w:rPr>
                <w:sz w:val="24"/>
                <w:szCs w:val="24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E" w:rsidRPr="00890B0C" w:rsidRDefault="00AB515E" w:rsidP="00CD50E5">
            <w:pPr>
              <w:suppressAutoHyphens/>
              <w:jc w:val="center"/>
              <w:rPr>
                <w:rStyle w:val="af5"/>
                <w:rFonts w:eastAsia="Arial"/>
                <w:bCs/>
              </w:rPr>
            </w:pPr>
            <w:r w:rsidRPr="00890B0C">
              <w:rPr>
                <w:bCs/>
                <w:sz w:val="24"/>
                <w:szCs w:val="24"/>
              </w:rPr>
              <w:t>ПК 3.1.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E" w:rsidRPr="00CC5695" w:rsidRDefault="00AB515E" w:rsidP="00CD50E5">
            <w:pPr>
              <w:suppressAutoHyphens/>
              <w:rPr>
                <w:rStyle w:val="af5"/>
                <w:rFonts w:eastAsia="Arial"/>
                <w:i w:val="0"/>
              </w:rPr>
            </w:pPr>
            <w:r w:rsidRPr="00CC5695">
              <w:rPr>
                <w:sz w:val="24"/>
                <w:szCs w:val="24"/>
              </w:rPr>
              <w:t>Вести документооборот при оказании профессиональной юридической помощи.</w:t>
            </w:r>
          </w:p>
        </w:tc>
      </w:tr>
      <w:tr w:rsidR="00AB515E" w:rsidRPr="00CC5695" w:rsidTr="00AB5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15E" w:rsidRPr="00CC5695" w:rsidRDefault="00AB515E" w:rsidP="00CD50E5">
            <w:pPr>
              <w:rPr>
                <w:sz w:val="24"/>
                <w:szCs w:val="24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E" w:rsidRPr="00890B0C" w:rsidRDefault="00AB515E" w:rsidP="00CD50E5">
            <w:pPr>
              <w:suppressAutoHyphens/>
              <w:jc w:val="center"/>
              <w:rPr>
                <w:rStyle w:val="af5"/>
                <w:rFonts w:eastAsia="Arial"/>
                <w:bCs/>
                <w:i w:val="0"/>
              </w:rPr>
            </w:pPr>
            <w:r w:rsidRPr="00890B0C">
              <w:rPr>
                <w:rStyle w:val="af5"/>
                <w:rFonts w:eastAsia="Arial"/>
              </w:rPr>
              <w:t>ПК 3.2.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E" w:rsidRPr="00CC5695" w:rsidRDefault="00AB515E" w:rsidP="00CD50E5">
            <w:pPr>
              <w:suppressAutoHyphens/>
              <w:rPr>
                <w:rStyle w:val="af5"/>
                <w:rFonts w:eastAsia="Arial"/>
                <w:b/>
                <w:bCs/>
                <w:i w:val="0"/>
              </w:rPr>
            </w:pPr>
            <w:r w:rsidRPr="00CC5695">
              <w:rPr>
                <w:sz w:val="24"/>
                <w:szCs w:val="24"/>
              </w:rPr>
              <w:t xml:space="preserve">Представлять интересы организаций </w:t>
            </w:r>
            <w:r w:rsidRPr="00CC5695">
              <w:rPr>
                <w:sz w:val="24"/>
                <w:szCs w:val="24"/>
              </w:rPr>
              <w:br/>
              <w:t xml:space="preserve">и физических лиц в отношениях </w:t>
            </w:r>
            <w:r w:rsidRPr="00CC5695">
              <w:rPr>
                <w:sz w:val="24"/>
                <w:szCs w:val="24"/>
              </w:rPr>
              <w:br/>
              <w:t>с государственными органами, контрагентами и иными лицами.</w:t>
            </w:r>
          </w:p>
        </w:tc>
      </w:tr>
      <w:tr w:rsidR="00AB515E" w:rsidRPr="00CC5695" w:rsidTr="00AB5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15E" w:rsidRPr="00CC5695" w:rsidRDefault="00AB515E" w:rsidP="00CD50E5">
            <w:pPr>
              <w:rPr>
                <w:sz w:val="24"/>
                <w:szCs w:val="24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E" w:rsidRPr="00890B0C" w:rsidRDefault="00AB515E" w:rsidP="00CD50E5">
            <w:pPr>
              <w:suppressAutoHyphens/>
              <w:jc w:val="center"/>
              <w:rPr>
                <w:rStyle w:val="af5"/>
                <w:rFonts w:eastAsia="Arial"/>
                <w:i w:val="0"/>
              </w:rPr>
            </w:pPr>
            <w:r w:rsidRPr="00890B0C">
              <w:rPr>
                <w:rStyle w:val="af5"/>
                <w:rFonts w:eastAsia="Arial"/>
              </w:rPr>
              <w:t>ПК 3.3.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E" w:rsidRPr="00CC5695" w:rsidRDefault="00AB515E" w:rsidP="00CD50E5">
            <w:pPr>
              <w:suppressAutoHyphens/>
              <w:rPr>
                <w:rStyle w:val="af5"/>
                <w:rFonts w:eastAsia="Arial"/>
                <w:i w:val="0"/>
              </w:rPr>
            </w:pPr>
            <w:r w:rsidRPr="00CC5695">
              <w:rPr>
                <w:rStyle w:val="af5"/>
                <w:rFonts w:eastAsia="Arial"/>
              </w:rPr>
              <w:t xml:space="preserve">Составлять подборку законодательства </w:t>
            </w:r>
            <w:r w:rsidRPr="00CC5695">
              <w:rPr>
                <w:rStyle w:val="af5"/>
                <w:rFonts w:eastAsia="Arial"/>
              </w:rPr>
              <w:br/>
              <w:t>и судебной практики, проекты правовых документов</w:t>
            </w:r>
          </w:p>
        </w:tc>
      </w:tr>
      <w:tr w:rsidR="00AB515E" w:rsidRPr="00CC5695" w:rsidTr="00AB5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15E" w:rsidRPr="00CC5695" w:rsidRDefault="00AB515E" w:rsidP="00CD50E5">
            <w:pPr>
              <w:rPr>
                <w:sz w:val="24"/>
                <w:szCs w:val="24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E" w:rsidRPr="00890B0C" w:rsidRDefault="00AB515E" w:rsidP="00CD50E5">
            <w:pPr>
              <w:suppressAutoHyphens/>
              <w:jc w:val="center"/>
              <w:rPr>
                <w:rStyle w:val="af5"/>
                <w:rFonts w:eastAsia="Arial"/>
                <w:i w:val="0"/>
              </w:rPr>
            </w:pPr>
            <w:r w:rsidRPr="00890B0C">
              <w:rPr>
                <w:rStyle w:val="af5"/>
                <w:rFonts w:eastAsia="Arial"/>
              </w:rPr>
              <w:t>ПК 3.4.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E" w:rsidRPr="00CC5695" w:rsidRDefault="00AB515E" w:rsidP="00CD50E5">
            <w:pPr>
              <w:suppressAutoHyphens/>
              <w:rPr>
                <w:rStyle w:val="af5"/>
                <w:rFonts w:eastAsia="Arial"/>
                <w:bCs/>
                <w:i w:val="0"/>
              </w:rPr>
            </w:pPr>
            <w:r w:rsidRPr="00CC5695">
              <w:rPr>
                <w:sz w:val="24"/>
                <w:szCs w:val="24"/>
              </w:rPr>
              <w:t>Разрабатывать проекты юридических документов</w:t>
            </w:r>
          </w:p>
        </w:tc>
      </w:tr>
      <w:tr w:rsidR="00AB515E" w:rsidRPr="00CC5695" w:rsidTr="00AB5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15E" w:rsidRPr="00CC5695" w:rsidRDefault="00AB515E" w:rsidP="00CD50E5">
            <w:pPr>
              <w:rPr>
                <w:sz w:val="24"/>
                <w:szCs w:val="24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E" w:rsidRPr="00890B0C" w:rsidRDefault="00AB515E" w:rsidP="00CD50E5">
            <w:pPr>
              <w:suppressAutoHyphens/>
              <w:jc w:val="center"/>
              <w:rPr>
                <w:rStyle w:val="af5"/>
                <w:rFonts w:eastAsia="Arial"/>
                <w:i w:val="0"/>
              </w:rPr>
            </w:pPr>
            <w:r w:rsidRPr="00890B0C">
              <w:rPr>
                <w:rStyle w:val="af5"/>
                <w:rFonts w:eastAsia="Arial"/>
              </w:rPr>
              <w:t>ПК 3.5.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E" w:rsidRPr="00CC5695" w:rsidRDefault="00AB515E" w:rsidP="00CD50E5">
            <w:pPr>
              <w:suppressAutoHyphens/>
              <w:rPr>
                <w:rStyle w:val="af5"/>
                <w:rFonts w:eastAsia="Arial"/>
                <w:i w:val="0"/>
              </w:rPr>
            </w:pPr>
            <w:r>
              <w:rPr>
                <w:rStyle w:val="af5"/>
                <w:rFonts w:eastAsia="Arial"/>
                <w:bCs/>
              </w:rPr>
              <w:t>Проводить первичную правовую экспертизу документов для организаций и физических лиц</w:t>
            </w:r>
          </w:p>
        </w:tc>
      </w:tr>
      <w:bookmarkEnd w:id="1"/>
    </w:tbl>
    <w:p w:rsidR="00351820" w:rsidRDefault="00351820" w:rsidP="00351820">
      <w:pPr>
        <w:pStyle w:val="a3"/>
        <w:ind w:left="1140"/>
        <w:jc w:val="both"/>
        <w:rPr>
          <w:rFonts w:ascii="Times New Roman" w:hAnsi="Times New Roman"/>
        </w:rPr>
      </w:pPr>
    </w:p>
    <w:p w:rsidR="004459EA" w:rsidRPr="00351820" w:rsidRDefault="004459EA" w:rsidP="00351820">
      <w:pPr>
        <w:pStyle w:val="a3"/>
        <w:ind w:left="1140"/>
        <w:jc w:val="both"/>
        <w:rPr>
          <w:rFonts w:ascii="Times New Roman" w:hAnsi="Times New Roman"/>
        </w:rPr>
      </w:pPr>
    </w:p>
    <w:p w:rsidR="005A04B0" w:rsidRPr="005A04B0" w:rsidRDefault="005A04B0" w:rsidP="005A04B0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 w:rsidRPr="005A04B0">
        <w:rPr>
          <w:rFonts w:ascii="Times New Roman" w:hAnsi="Times New Roman"/>
          <w:b w:val="0"/>
          <w:szCs w:val="24"/>
        </w:rPr>
        <w:t>1.3. Количество часов, отводимое на государственную итоговую аттестацию:</w:t>
      </w:r>
    </w:p>
    <w:p w:rsidR="005A04B0" w:rsidRPr="005A04B0" w:rsidRDefault="005A04B0" w:rsidP="005A04B0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 w:rsidRPr="005A04B0">
        <w:rPr>
          <w:rFonts w:ascii="Times New Roman" w:hAnsi="Times New Roman"/>
          <w:b w:val="0"/>
          <w:szCs w:val="24"/>
        </w:rPr>
        <w:t>Общий объем ГИА – 6 недель, в том числе:</w:t>
      </w:r>
    </w:p>
    <w:p w:rsidR="005A04B0" w:rsidRPr="005A04B0" w:rsidRDefault="005A04B0" w:rsidP="005A04B0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 w:rsidRPr="005A04B0">
        <w:rPr>
          <w:rFonts w:ascii="Times New Roman" w:hAnsi="Times New Roman"/>
          <w:b w:val="0"/>
          <w:szCs w:val="24"/>
        </w:rPr>
        <w:t xml:space="preserve">− Подготовка </w:t>
      </w:r>
      <w:r w:rsidR="00E31DBD">
        <w:rPr>
          <w:rFonts w:ascii="Times New Roman" w:hAnsi="Times New Roman"/>
          <w:b w:val="0"/>
          <w:szCs w:val="24"/>
        </w:rPr>
        <w:t>дипломного проекта</w:t>
      </w:r>
      <w:r w:rsidRPr="005A04B0">
        <w:rPr>
          <w:rFonts w:ascii="Times New Roman" w:hAnsi="Times New Roman"/>
          <w:b w:val="0"/>
          <w:szCs w:val="24"/>
        </w:rPr>
        <w:t xml:space="preserve"> </w:t>
      </w:r>
      <w:r w:rsidR="00E31DBD">
        <w:rPr>
          <w:rFonts w:ascii="Times New Roman" w:hAnsi="Times New Roman"/>
          <w:b w:val="0"/>
          <w:szCs w:val="24"/>
        </w:rPr>
        <w:t>(</w:t>
      </w:r>
      <w:r w:rsidRPr="005A04B0">
        <w:rPr>
          <w:rFonts w:ascii="Times New Roman" w:hAnsi="Times New Roman"/>
          <w:b w:val="0"/>
          <w:szCs w:val="24"/>
        </w:rPr>
        <w:t>работы</w:t>
      </w:r>
      <w:r w:rsidR="00E31DBD">
        <w:rPr>
          <w:rFonts w:ascii="Times New Roman" w:hAnsi="Times New Roman"/>
          <w:b w:val="0"/>
          <w:szCs w:val="24"/>
        </w:rPr>
        <w:t>)</w:t>
      </w:r>
      <w:r w:rsidRPr="005A04B0">
        <w:rPr>
          <w:rFonts w:ascii="Times New Roman" w:hAnsi="Times New Roman"/>
          <w:b w:val="0"/>
          <w:szCs w:val="24"/>
        </w:rPr>
        <w:t xml:space="preserve"> – </w:t>
      </w:r>
      <w:r w:rsidR="00E31DBD">
        <w:rPr>
          <w:rFonts w:ascii="Times New Roman" w:hAnsi="Times New Roman"/>
          <w:b w:val="0"/>
          <w:szCs w:val="24"/>
        </w:rPr>
        <w:t>2</w:t>
      </w:r>
      <w:r w:rsidRPr="005A04B0">
        <w:rPr>
          <w:rFonts w:ascii="Times New Roman" w:hAnsi="Times New Roman"/>
          <w:b w:val="0"/>
          <w:szCs w:val="24"/>
        </w:rPr>
        <w:t xml:space="preserve"> недел</w:t>
      </w:r>
      <w:r w:rsidR="00E31DBD">
        <w:rPr>
          <w:rFonts w:ascii="Times New Roman" w:hAnsi="Times New Roman"/>
          <w:b w:val="0"/>
          <w:szCs w:val="24"/>
        </w:rPr>
        <w:t>и</w:t>
      </w:r>
      <w:r w:rsidRPr="005A04B0">
        <w:rPr>
          <w:rFonts w:ascii="Times New Roman" w:hAnsi="Times New Roman"/>
          <w:b w:val="0"/>
          <w:szCs w:val="24"/>
        </w:rPr>
        <w:t>;</w:t>
      </w:r>
    </w:p>
    <w:p w:rsidR="005A04B0" w:rsidRPr="005A04B0" w:rsidRDefault="005A04B0" w:rsidP="005A04B0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 w:rsidRPr="005A04B0">
        <w:rPr>
          <w:rFonts w:ascii="Times New Roman" w:hAnsi="Times New Roman"/>
          <w:b w:val="0"/>
          <w:szCs w:val="24"/>
        </w:rPr>
        <w:t xml:space="preserve">− Защита </w:t>
      </w:r>
      <w:r w:rsidR="00E31DBD">
        <w:rPr>
          <w:rFonts w:ascii="Times New Roman" w:hAnsi="Times New Roman"/>
          <w:b w:val="0"/>
          <w:szCs w:val="24"/>
        </w:rPr>
        <w:t>дипломного проекта</w:t>
      </w:r>
      <w:r w:rsidRPr="005A04B0">
        <w:rPr>
          <w:rFonts w:ascii="Times New Roman" w:hAnsi="Times New Roman"/>
          <w:b w:val="0"/>
          <w:szCs w:val="24"/>
        </w:rPr>
        <w:t xml:space="preserve"> </w:t>
      </w:r>
      <w:r w:rsidR="00E31DBD">
        <w:rPr>
          <w:rFonts w:ascii="Times New Roman" w:hAnsi="Times New Roman"/>
          <w:b w:val="0"/>
          <w:szCs w:val="24"/>
        </w:rPr>
        <w:t>(</w:t>
      </w:r>
      <w:r w:rsidRPr="005A04B0">
        <w:rPr>
          <w:rFonts w:ascii="Times New Roman" w:hAnsi="Times New Roman"/>
          <w:b w:val="0"/>
          <w:szCs w:val="24"/>
        </w:rPr>
        <w:t>работы</w:t>
      </w:r>
      <w:r w:rsidR="00E31DBD">
        <w:rPr>
          <w:rFonts w:ascii="Times New Roman" w:hAnsi="Times New Roman"/>
          <w:b w:val="0"/>
          <w:szCs w:val="24"/>
        </w:rPr>
        <w:t>)</w:t>
      </w:r>
      <w:r w:rsidRPr="005A04B0">
        <w:rPr>
          <w:rFonts w:ascii="Times New Roman" w:hAnsi="Times New Roman"/>
          <w:b w:val="0"/>
          <w:szCs w:val="24"/>
        </w:rPr>
        <w:t xml:space="preserve"> – </w:t>
      </w:r>
      <w:r w:rsidR="00E31DBD">
        <w:rPr>
          <w:rFonts w:ascii="Times New Roman" w:hAnsi="Times New Roman"/>
          <w:b w:val="0"/>
          <w:szCs w:val="24"/>
        </w:rPr>
        <w:t>1</w:t>
      </w:r>
      <w:r w:rsidRPr="005A04B0">
        <w:rPr>
          <w:rFonts w:ascii="Times New Roman" w:hAnsi="Times New Roman"/>
          <w:b w:val="0"/>
          <w:szCs w:val="24"/>
        </w:rPr>
        <w:t xml:space="preserve"> недел</w:t>
      </w:r>
      <w:r w:rsidR="00E31DBD">
        <w:rPr>
          <w:rFonts w:ascii="Times New Roman" w:hAnsi="Times New Roman"/>
          <w:b w:val="0"/>
          <w:szCs w:val="24"/>
        </w:rPr>
        <w:t>я</w:t>
      </w:r>
      <w:r w:rsidRPr="005A04B0">
        <w:rPr>
          <w:rFonts w:ascii="Times New Roman" w:hAnsi="Times New Roman"/>
          <w:b w:val="0"/>
          <w:szCs w:val="24"/>
        </w:rPr>
        <w:t>;</w:t>
      </w:r>
    </w:p>
    <w:p w:rsidR="005A04B0" w:rsidRPr="005A04B0" w:rsidRDefault="005A04B0" w:rsidP="005A04B0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 w:rsidRPr="005A04B0">
        <w:rPr>
          <w:rFonts w:ascii="Times New Roman" w:hAnsi="Times New Roman"/>
          <w:b w:val="0"/>
          <w:szCs w:val="24"/>
        </w:rPr>
        <w:t xml:space="preserve">− Подготовка к </w:t>
      </w:r>
      <w:r w:rsidR="00E31DBD">
        <w:rPr>
          <w:rFonts w:ascii="Times New Roman" w:hAnsi="Times New Roman"/>
          <w:b w:val="0"/>
          <w:szCs w:val="24"/>
        </w:rPr>
        <w:t>демонстрационному</w:t>
      </w:r>
      <w:r w:rsidRPr="005A04B0">
        <w:rPr>
          <w:rFonts w:ascii="Times New Roman" w:hAnsi="Times New Roman"/>
          <w:b w:val="0"/>
          <w:szCs w:val="24"/>
        </w:rPr>
        <w:t xml:space="preserve"> экзамен</w:t>
      </w:r>
      <w:r w:rsidR="00E31DBD">
        <w:rPr>
          <w:rFonts w:ascii="Times New Roman" w:hAnsi="Times New Roman"/>
          <w:b w:val="0"/>
          <w:szCs w:val="24"/>
        </w:rPr>
        <w:t>у</w:t>
      </w:r>
      <w:r w:rsidRPr="005A04B0">
        <w:rPr>
          <w:rFonts w:ascii="Times New Roman" w:hAnsi="Times New Roman"/>
          <w:b w:val="0"/>
          <w:szCs w:val="24"/>
        </w:rPr>
        <w:t xml:space="preserve"> – </w:t>
      </w:r>
      <w:r w:rsidR="00E31DBD">
        <w:rPr>
          <w:rFonts w:ascii="Times New Roman" w:hAnsi="Times New Roman"/>
          <w:b w:val="0"/>
          <w:szCs w:val="24"/>
        </w:rPr>
        <w:t>2</w:t>
      </w:r>
      <w:r w:rsidRPr="005A04B0">
        <w:rPr>
          <w:rFonts w:ascii="Times New Roman" w:hAnsi="Times New Roman"/>
          <w:b w:val="0"/>
          <w:szCs w:val="24"/>
        </w:rPr>
        <w:t xml:space="preserve"> недел</w:t>
      </w:r>
      <w:r w:rsidR="00E31DBD">
        <w:rPr>
          <w:rFonts w:ascii="Times New Roman" w:hAnsi="Times New Roman"/>
          <w:b w:val="0"/>
          <w:szCs w:val="24"/>
        </w:rPr>
        <w:t>и</w:t>
      </w:r>
      <w:r w:rsidRPr="005A04B0">
        <w:rPr>
          <w:rFonts w:ascii="Times New Roman" w:hAnsi="Times New Roman"/>
          <w:b w:val="0"/>
          <w:szCs w:val="24"/>
        </w:rPr>
        <w:t>;</w:t>
      </w:r>
    </w:p>
    <w:p w:rsidR="005A04B0" w:rsidRDefault="005A04B0" w:rsidP="005A04B0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 w:rsidRPr="005A04B0">
        <w:rPr>
          <w:rFonts w:ascii="Times New Roman" w:hAnsi="Times New Roman"/>
          <w:b w:val="0"/>
          <w:szCs w:val="24"/>
        </w:rPr>
        <w:t xml:space="preserve">− Проведение </w:t>
      </w:r>
      <w:r w:rsidR="00E31DBD">
        <w:rPr>
          <w:rFonts w:ascii="Times New Roman" w:hAnsi="Times New Roman"/>
          <w:b w:val="0"/>
          <w:szCs w:val="24"/>
        </w:rPr>
        <w:t>демонстрационного</w:t>
      </w:r>
      <w:r w:rsidRPr="005A04B0">
        <w:rPr>
          <w:rFonts w:ascii="Times New Roman" w:hAnsi="Times New Roman"/>
          <w:b w:val="0"/>
          <w:szCs w:val="24"/>
        </w:rPr>
        <w:t xml:space="preserve"> экзамен</w:t>
      </w:r>
      <w:r w:rsidR="00E31DBD">
        <w:rPr>
          <w:rFonts w:ascii="Times New Roman" w:hAnsi="Times New Roman"/>
          <w:b w:val="0"/>
          <w:szCs w:val="24"/>
        </w:rPr>
        <w:t>а</w:t>
      </w:r>
      <w:r w:rsidRPr="005A04B0">
        <w:rPr>
          <w:rFonts w:ascii="Times New Roman" w:hAnsi="Times New Roman"/>
          <w:b w:val="0"/>
          <w:szCs w:val="24"/>
        </w:rPr>
        <w:t xml:space="preserve"> – </w:t>
      </w:r>
      <w:r w:rsidR="00E31DBD">
        <w:rPr>
          <w:rFonts w:ascii="Times New Roman" w:hAnsi="Times New Roman"/>
          <w:b w:val="0"/>
          <w:szCs w:val="24"/>
        </w:rPr>
        <w:t>1</w:t>
      </w:r>
      <w:r w:rsidRPr="005A04B0">
        <w:rPr>
          <w:rFonts w:ascii="Times New Roman" w:hAnsi="Times New Roman"/>
          <w:b w:val="0"/>
          <w:szCs w:val="24"/>
        </w:rPr>
        <w:t xml:space="preserve"> недел</w:t>
      </w:r>
      <w:r w:rsidR="00E31DBD">
        <w:rPr>
          <w:rFonts w:ascii="Times New Roman" w:hAnsi="Times New Roman"/>
          <w:b w:val="0"/>
          <w:szCs w:val="24"/>
        </w:rPr>
        <w:t>я</w:t>
      </w:r>
      <w:r w:rsidRPr="005A04B0">
        <w:rPr>
          <w:rFonts w:ascii="Times New Roman" w:hAnsi="Times New Roman"/>
          <w:b w:val="0"/>
          <w:szCs w:val="24"/>
        </w:rPr>
        <w:t>.</w:t>
      </w:r>
    </w:p>
    <w:p w:rsidR="005A04B0" w:rsidRPr="005A04B0" w:rsidRDefault="005A04B0" w:rsidP="005A04B0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</w:p>
    <w:p w:rsidR="005C7A78" w:rsidRDefault="005C7A78" w:rsidP="00C6144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5C7A78">
        <w:rPr>
          <w:b/>
          <w:sz w:val="24"/>
          <w:szCs w:val="24"/>
        </w:rPr>
        <w:t>СТРУКТУРА ПРОЦЕДУР ДЕМОНСТРАЦИОННОГО ЭКЗАМЕНА И ПОРЯДОК ПРОВЕДЕНИЯ</w:t>
      </w:r>
    </w:p>
    <w:p w:rsidR="005C7A78" w:rsidRPr="00642AF3" w:rsidRDefault="005C7A78" w:rsidP="005C7A78">
      <w:pPr>
        <w:pStyle w:val="af"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642AF3">
        <w:rPr>
          <w:rFonts w:ascii="Times New Roman" w:hAnsi="Times New Roman"/>
          <w:sz w:val="24"/>
          <w:shd w:val="clear" w:color="auto" w:fill="FFFFFF"/>
        </w:rPr>
        <w:t>2.1. Описание структуры задания для процедуры ГИА в форме ДЭ</w:t>
      </w:r>
    </w:p>
    <w:p w:rsidR="005C7A78" w:rsidRPr="00F43C76" w:rsidRDefault="005C7A78" w:rsidP="005C7A78">
      <w:pPr>
        <w:ind w:firstLine="709"/>
        <w:jc w:val="both"/>
      </w:pPr>
      <w:r w:rsidRPr="00F43C76">
        <w:rPr>
          <w:sz w:val="24"/>
          <w:szCs w:val="24"/>
          <w:shd w:val="clear" w:color="auto" w:fill="FFFFFF"/>
        </w:rPr>
        <w:t xml:space="preserve">Для выпускников, осваивающих ППССЗ государственная итоговая аттестация </w:t>
      </w:r>
      <w:r w:rsidRPr="00F43C76">
        <w:rPr>
          <w:sz w:val="24"/>
          <w:szCs w:val="24"/>
          <w:shd w:val="clear" w:color="auto" w:fill="FFFFFF"/>
        </w:rPr>
        <w:br/>
        <w:t>в соответствии с ФГОС СПО проводится</w:t>
      </w:r>
      <w:r>
        <w:rPr>
          <w:sz w:val="24"/>
          <w:szCs w:val="24"/>
          <w:shd w:val="clear" w:color="auto" w:fill="FFFFFF"/>
        </w:rPr>
        <w:t xml:space="preserve"> </w:t>
      </w:r>
      <w:r w:rsidRPr="00F43C76">
        <w:rPr>
          <w:sz w:val="24"/>
          <w:szCs w:val="24"/>
          <w:shd w:val="clear" w:color="auto" w:fill="FFFFFF"/>
        </w:rPr>
        <w:t xml:space="preserve">в форме демонстрационного экзамена и защиты дипломного проекта (работы). </w:t>
      </w:r>
    </w:p>
    <w:p w:rsidR="005C7A78" w:rsidRPr="00F43C76" w:rsidRDefault="005C7A78" w:rsidP="005C7A78">
      <w:pPr>
        <w:ind w:firstLine="709"/>
        <w:jc w:val="both"/>
      </w:pPr>
      <w:r w:rsidRPr="00F43C76">
        <w:rPr>
          <w:sz w:val="24"/>
          <w:szCs w:val="24"/>
        </w:rPr>
        <w:t>Задания, выносимые на демонстрационный экзамен, разрабатываются на основе требований к результатам освоения образовательных программ среднего профессионального образования, установленных ФГОС СПО, с учетом положений стандартов, а также квалификационных требований, заявленных организациями, работодателями, заинтересованными в подготовке кадров соответствующей квалификации.</w:t>
      </w:r>
    </w:p>
    <w:p w:rsidR="005C7A78" w:rsidRPr="005C7A78" w:rsidRDefault="005C7A78" w:rsidP="005C7A78">
      <w:pPr>
        <w:pStyle w:val="af"/>
        <w:spacing w:after="0"/>
        <w:ind w:left="0" w:firstLine="709"/>
        <w:jc w:val="both"/>
        <w:rPr>
          <w:rFonts w:ascii="Times New Roman" w:hAnsi="Times New Roman"/>
          <w:iCs/>
          <w:sz w:val="24"/>
          <w:shd w:val="clear" w:color="auto" w:fill="FFFFFF"/>
        </w:rPr>
      </w:pPr>
      <w:r w:rsidRPr="005C7A78">
        <w:rPr>
          <w:rFonts w:ascii="Times New Roman" w:hAnsi="Times New Roman"/>
          <w:sz w:val="24"/>
        </w:rPr>
        <w:t>Для выпускников, освоивших образовательные программы среднего профессионального образования</w:t>
      </w:r>
      <w:r>
        <w:rPr>
          <w:rFonts w:ascii="Times New Roman" w:hAnsi="Times New Roman"/>
          <w:sz w:val="24"/>
        </w:rPr>
        <w:t>,</w:t>
      </w:r>
      <w:r w:rsidRPr="005C7A78">
        <w:rPr>
          <w:rFonts w:ascii="Times New Roman" w:hAnsi="Times New Roman"/>
          <w:sz w:val="24"/>
        </w:rPr>
        <w:t xml:space="preserve"> проводится демонстрационный экзамен с</w:t>
      </w:r>
      <w:r w:rsidRPr="005C7A78">
        <w:rPr>
          <w:rFonts w:ascii="Times New Roman" w:hAnsi="Times New Roman"/>
          <w:iCs/>
          <w:sz w:val="24"/>
          <w:shd w:val="clear" w:color="auto" w:fill="FFFFFF"/>
        </w:rPr>
        <w:t xml:space="preserve"> использованием </w:t>
      </w:r>
      <w:r w:rsidRPr="005C7A78">
        <w:rPr>
          <w:rFonts w:ascii="Times New Roman" w:hAnsi="Times New Roman"/>
          <w:sz w:val="24"/>
        </w:rPr>
        <w:t>оценочных материалов, включающих в себя конкретные комплекты оценочной документации, варианты заданий и критерии оценивания, разрабатываемых оператором</w:t>
      </w:r>
      <w:r w:rsidRPr="005C7A78">
        <w:rPr>
          <w:rFonts w:ascii="Times New Roman" w:hAnsi="Times New Roman"/>
          <w:iCs/>
          <w:sz w:val="24"/>
          <w:shd w:val="clear" w:color="auto" w:fill="FFFFFF"/>
        </w:rPr>
        <w:t>.</w:t>
      </w:r>
    </w:p>
    <w:p w:rsidR="005C7A78" w:rsidRPr="005C7A78" w:rsidRDefault="005C7A78" w:rsidP="005C7A78">
      <w:pPr>
        <w:pStyle w:val="af"/>
        <w:spacing w:after="0"/>
        <w:ind w:left="0" w:firstLine="709"/>
        <w:jc w:val="both"/>
        <w:rPr>
          <w:rFonts w:ascii="Times New Roman" w:hAnsi="Times New Roman"/>
          <w:sz w:val="24"/>
          <w:szCs w:val="20"/>
        </w:rPr>
      </w:pPr>
      <w:r w:rsidRPr="005C7A78">
        <w:rPr>
          <w:rFonts w:ascii="Times New Roman" w:hAnsi="Times New Roman"/>
          <w:sz w:val="24"/>
          <w:szCs w:val="20"/>
        </w:rPr>
        <w:t xml:space="preserve">Комплект оценочной документации включает комплекс требований для проведения демонстрационного экзамена, перечень оборудования и оснащения, расходных материалов, </w:t>
      </w:r>
      <w:r w:rsidRPr="005C7A78">
        <w:rPr>
          <w:rFonts w:ascii="Times New Roman" w:hAnsi="Times New Roman"/>
          <w:sz w:val="24"/>
          <w:szCs w:val="20"/>
        </w:rPr>
        <w:lastRenderedPageBreak/>
        <w:t>средств обучения и воспитания,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заданий.</w:t>
      </w:r>
    </w:p>
    <w:p w:rsidR="005C7A78" w:rsidRPr="005C7A78" w:rsidRDefault="005C7A78" w:rsidP="005C7A78">
      <w:pPr>
        <w:pStyle w:val="af"/>
        <w:spacing w:after="0"/>
        <w:ind w:left="0"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5C7A78">
        <w:rPr>
          <w:rFonts w:ascii="Times New Roman" w:eastAsia="Calibri" w:hAnsi="Times New Roman"/>
          <w:sz w:val="24"/>
          <w:lang w:eastAsia="en-US"/>
        </w:rPr>
        <w:t xml:space="preserve">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 Образцы заданий в составе комплекта оценочной документации размещаются на сайте </w:t>
      </w:r>
      <w:r w:rsidRPr="005C7A78">
        <w:rPr>
          <w:rFonts w:ascii="Times New Roman" w:hAnsi="Times New Roman"/>
          <w:sz w:val="24"/>
        </w:rPr>
        <w:t xml:space="preserve">оператора до 1 октября года, предшествующего проведению демонстрационного экзамена (далее – ДЭ). </w:t>
      </w:r>
      <w:r w:rsidRPr="005C7A78">
        <w:rPr>
          <w:rFonts w:ascii="Times New Roman" w:eastAsia="Calibri" w:hAnsi="Times New Roman"/>
          <w:sz w:val="24"/>
          <w:lang w:eastAsia="en-US"/>
        </w:rPr>
        <w:t>Конкретный вариант задания доступен главному эксперту за день до даты ДЭ.</w:t>
      </w:r>
    </w:p>
    <w:p w:rsidR="005C7A78" w:rsidRPr="005C7A78" w:rsidRDefault="005C7A78" w:rsidP="005C7A78">
      <w:pPr>
        <w:pStyle w:val="af"/>
        <w:spacing w:after="0"/>
        <w:ind w:left="0" w:firstLine="709"/>
        <w:jc w:val="both"/>
        <w:rPr>
          <w:rFonts w:ascii="Times New Roman" w:hAnsi="Times New Roman"/>
          <w:iCs/>
          <w:sz w:val="24"/>
          <w:shd w:val="clear" w:color="auto" w:fill="FFFFFF"/>
        </w:rPr>
      </w:pPr>
    </w:p>
    <w:p w:rsidR="005C7A78" w:rsidRPr="00642AF3" w:rsidRDefault="005C7A78" w:rsidP="005C7A78">
      <w:pPr>
        <w:pStyle w:val="af"/>
        <w:spacing w:after="0"/>
        <w:ind w:left="0" w:firstLine="709"/>
        <w:rPr>
          <w:rFonts w:ascii="Times New Roman" w:hAnsi="Times New Roman"/>
          <w:sz w:val="24"/>
        </w:rPr>
      </w:pPr>
      <w:r w:rsidRPr="00642AF3">
        <w:rPr>
          <w:rFonts w:ascii="Times New Roman" w:hAnsi="Times New Roman"/>
          <w:sz w:val="24"/>
        </w:rPr>
        <w:t>2.2. Порядок проведения процедуры ГИА в форме ДЭ</w:t>
      </w:r>
    </w:p>
    <w:p w:rsidR="005C7A78" w:rsidRPr="00F43C76" w:rsidRDefault="005C7A78" w:rsidP="005C7A78">
      <w:pPr>
        <w:spacing w:after="160" w:line="25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43C76">
        <w:rPr>
          <w:rFonts w:eastAsia="Calibri"/>
          <w:sz w:val="24"/>
          <w:szCs w:val="24"/>
          <w:lang w:eastAsia="en-US"/>
        </w:rPr>
        <w:t>Образовательная организация обеспечивает необходимые технические условия для обеспечения заданиями во время демонстрационного экзамена выпускников, членов ГЭК, членов экспертной группы. Демонстрационный экзамен проводится в центре проведения демонстрационного экзамена (далее – ЦПДЭ), представляющем собой площадку, оборудованную и оснащенную в соответствии с КОД. Федеральный оператор имеет право обследовать ЦПДЭ на предмет соответствия условиям, установленным КОД, в том числе в части наличия расходных материалов.</w:t>
      </w:r>
    </w:p>
    <w:p w:rsidR="005C7A78" w:rsidRPr="00F43C76" w:rsidRDefault="005C7A78" w:rsidP="005C7A78">
      <w:pPr>
        <w:spacing w:after="160" w:line="25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43C76">
        <w:rPr>
          <w:rFonts w:eastAsia="Calibri"/>
          <w:sz w:val="24"/>
          <w:szCs w:val="24"/>
          <w:lang w:eastAsia="en-US"/>
        </w:rPr>
        <w:t xml:space="preserve">Выпускники проходят демонстрационный экзамен в ЦПДЭ в составе экзаменационных групп. Образовательная организация знакомит с планом проведения демонстрационного экзамена выпускников, сдающих демонстрационный экзамен, и лиц, обеспечивающих проведение демонстрационного экзамена, в срок не позднее чем за 5 рабочих дней до даты проведения экзамена. </w:t>
      </w:r>
    </w:p>
    <w:p w:rsidR="005C7A78" w:rsidRPr="00F43C76" w:rsidRDefault="005C7A78" w:rsidP="005C7A78">
      <w:pPr>
        <w:spacing w:after="160" w:line="25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43C76">
        <w:rPr>
          <w:rFonts w:eastAsia="Calibri"/>
          <w:sz w:val="24"/>
          <w:szCs w:val="24"/>
          <w:lang w:eastAsia="en-US"/>
        </w:rPr>
        <w:t>Не позднее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группы, выпускников, а также технического эксперта, назначаемого организацией, ответственного за соблюдение установленных норм и правил охраны труда и техники безопасности.</w:t>
      </w:r>
    </w:p>
    <w:p w:rsidR="005C7A78" w:rsidRPr="00F43C76" w:rsidRDefault="005C7A78" w:rsidP="005C7A78">
      <w:pPr>
        <w:spacing w:after="160" w:line="25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43C76">
        <w:rPr>
          <w:rFonts w:eastAsia="Calibri"/>
          <w:sz w:val="24"/>
          <w:szCs w:val="24"/>
          <w:lang w:eastAsia="en-US"/>
        </w:rPr>
        <w:t>Главным экспертом осуществляется осмотр ЦПДЭ, 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выпускниками с использованием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</w:p>
    <w:p w:rsidR="005C7A78" w:rsidRPr="00F43C76" w:rsidRDefault="005C7A78" w:rsidP="005C7A78">
      <w:pPr>
        <w:spacing w:after="160" w:line="25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43C76">
        <w:rPr>
          <w:rFonts w:eastAsia="Calibri"/>
          <w:sz w:val="24"/>
          <w:szCs w:val="24"/>
          <w:lang w:eastAsia="en-US"/>
        </w:rPr>
        <w:t>Допуск выпускников в ЦПДЭ осуществляется главным экспертом на основании документов, удостоверяющих личность.</w:t>
      </w:r>
    </w:p>
    <w:p w:rsidR="005C7A78" w:rsidRPr="00F43C76" w:rsidRDefault="005C7A78" w:rsidP="005C7A78">
      <w:pPr>
        <w:pStyle w:val="af"/>
        <w:spacing w:after="0"/>
        <w:ind w:left="0" w:firstLine="708"/>
        <w:jc w:val="both"/>
        <w:rPr>
          <w:iCs/>
        </w:rPr>
      </w:pPr>
    </w:p>
    <w:p w:rsidR="009E2E91" w:rsidRPr="00475AEC" w:rsidRDefault="005C7A78" w:rsidP="00C6144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475AEC">
        <w:rPr>
          <w:b/>
          <w:sz w:val="24"/>
          <w:szCs w:val="24"/>
        </w:rPr>
        <w:t xml:space="preserve">. </w:t>
      </w:r>
      <w:r w:rsidRPr="005C7A78">
        <w:rPr>
          <w:b/>
          <w:sz w:val="24"/>
          <w:szCs w:val="24"/>
        </w:rPr>
        <w:t>ПОРЯДОК ОРГАНИЗАЦИИ И ПРОВЕДЕНИЯ ЗАЩИТЫ ДИПЛОМНОГО ПРОЕКТА (РАБОТЫ)</w:t>
      </w:r>
    </w:p>
    <w:p w:rsidR="00642AF3" w:rsidRPr="00642AF3" w:rsidRDefault="00642AF3" w:rsidP="00642AF3">
      <w:pPr>
        <w:ind w:firstLine="709"/>
        <w:rPr>
          <w:sz w:val="24"/>
          <w:szCs w:val="24"/>
        </w:rPr>
      </w:pPr>
      <w:r w:rsidRPr="00642AF3">
        <w:rPr>
          <w:sz w:val="24"/>
          <w:szCs w:val="24"/>
        </w:rPr>
        <w:t xml:space="preserve">3.1 Общие положения </w:t>
      </w:r>
    </w:p>
    <w:p w:rsidR="00642AF3" w:rsidRPr="00642AF3" w:rsidRDefault="00642AF3" w:rsidP="00642AF3">
      <w:pPr>
        <w:ind w:firstLine="709"/>
        <w:jc w:val="both"/>
        <w:rPr>
          <w:sz w:val="24"/>
          <w:szCs w:val="24"/>
        </w:rPr>
      </w:pPr>
      <w:r w:rsidRPr="00642AF3">
        <w:rPr>
          <w:sz w:val="24"/>
          <w:szCs w:val="24"/>
        </w:rPr>
        <w:t>Дипломный проект (работа) направлен на систематизацию и закрепление знаний выпускника по специальности, а также определение уровня готовности выпускника к самостоятельной профессиональной деятельности. Дипломный проект (работа) предполагает самостоятельную подготовку (написание) выпускником проекта (работы), демонстрирующего уровень знаний выпускника в рамках выбранной темы, а также сформированность его профессиональных умений и навыков.</w:t>
      </w:r>
    </w:p>
    <w:p w:rsidR="00642AF3" w:rsidRPr="00642AF3" w:rsidRDefault="00642AF3" w:rsidP="00642AF3">
      <w:pPr>
        <w:ind w:firstLine="709"/>
        <w:jc w:val="both"/>
        <w:rPr>
          <w:sz w:val="24"/>
          <w:szCs w:val="24"/>
        </w:rPr>
      </w:pPr>
      <w:r w:rsidRPr="00642AF3">
        <w:rPr>
          <w:sz w:val="24"/>
          <w:szCs w:val="24"/>
        </w:rPr>
        <w:t xml:space="preserve">Тематика дипломных проектов (работ) определяется образовательной организацией. Выпускнику предоставляется право выбора темы дипломного проекта (работы), в том числе предложения своей темы с необходимым обоснованием целесообразности ее разработки </w:t>
      </w:r>
      <w:r w:rsidRPr="00642AF3">
        <w:rPr>
          <w:sz w:val="24"/>
          <w:szCs w:val="24"/>
        </w:rPr>
        <w:lastRenderedPageBreak/>
        <w:t>для практического применения. Тема дипломного проекта (работы)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642AF3" w:rsidRPr="00642AF3" w:rsidRDefault="00642AF3" w:rsidP="00642AF3">
      <w:pPr>
        <w:ind w:firstLine="709"/>
        <w:jc w:val="both"/>
        <w:rPr>
          <w:sz w:val="24"/>
          <w:szCs w:val="24"/>
        </w:rPr>
      </w:pPr>
      <w:r w:rsidRPr="00642AF3">
        <w:rPr>
          <w:sz w:val="24"/>
          <w:szCs w:val="24"/>
        </w:rPr>
        <w:t>Для подготовки дипломного проекта (работы) выпускнику назначается руководитель и при необходимости консультанты, оказывающие выпускнику методическую поддержку.</w:t>
      </w:r>
    </w:p>
    <w:p w:rsidR="00642AF3" w:rsidRPr="00642AF3" w:rsidRDefault="00642AF3" w:rsidP="00642AF3">
      <w:pPr>
        <w:ind w:firstLine="709"/>
        <w:jc w:val="both"/>
        <w:rPr>
          <w:sz w:val="24"/>
          <w:szCs w:val="24"/>
        </w:rPr>
      </w:pPr>
      <w:r w:rsidRPr="00642AF3">
        <w:rPr>
          <w:sz w:val="24"/>
          <w:szCs w:val="24"/>
        </w:rPr>
        <w:t>Закрепление за выпускниками тем дипломных проектов (работ), назначение руководителей осуществляется распорядительным актом образовательной организации.</w:t>
      </w:r>
    </w:p>
    <w:p w:rsidR="00642AF3" w:rsidRDefault="00642AF3" w:rsidP="00642AF3">
      <w:pPr>
        <w:ind w:firstLine="709"/>
        <w:rPr>
          <w:sz w:val="24"/>
          <w:szCs w:val="24"/>
        </w:rPr>
      </w:pPr>
    </w:p>
    <w:p w:rsidR="009E2E91" w:rsidRPr="00642AF3" w:rsidRDefault="00642AF3" w:rsidP="00642AF3">
      <w:pPr>
        <w:ind w:firstLine="709"/>
        <w:rPr>
          <w:sz w:val="24"/>
          <w:szCs w:val="24"/>
        </w:rPr>
      </w:pPr>
      <w:r w:rsidRPr="00642AF3">
        <w:rPr>
          <w:sz w:val="24"/>
          <w:szCs w:val="24"/>
        </w:rPr>
        <w:t>3</w:t>
      </w:r>
      <w:r w:rsidR="00475AEC" w:rsidRPr="00642AF3">
        <w:rPr>
          <w:sz w:val="24"/>
          <w:szCs w:val="24"/>
        </w:rPr>
        <w:t>.</w:t>
      </w:r>
      <w:r w:rsidRPr="00642AF3">
        <w:rPr>
          <w:sz w:val="24"/>
          <w:szCs w:val="24"/>
        </w:rPr>
        <w:t>2</w:t>
      </w:r>
      <w:r w:rsidR="00475AEC" w:rsidRPr="00642AF3">
        <w:rPr>
          <w:sz w:val="24"/>
          <w:szCs w:val="24"/>
        </w:rPr>
        <w:t xml:space="preserve">. </w:t>
      </w:r>
      <w:r w:rsidR="002C7194">
        <w:rPr>
          <w:sz w:val="24"/>
          <w:szCs w:val="24"/>
        </w:rPr>
        <w:t>Т</w:t>
      </w:r>
      <w:r w:rsidR="00475AEC" w:rsidRPr="00642AF3">
        <w:rPr>
          <w:sz w:val="24"/>
          <w:szCs w:val="24"/>
        </w:rPr>
        <w:t xml:space="preserve">ематика </w:t>
      </w:r>
      <w:r w:rsidR="00E31DBD">
        <w:rPr>
          <w:sz w:val="24"/>
          <w:szCs w:val="24"/>
        </w:rPr>
        <w:t>дипломных проектов</w:t>
      </w:r>
      <w:r w:rsidR="00475AEC" w:rsidRPr="00642AF3">
        <w:rPr>
          <w:sz w:val="24"/>
          <w:szCs w:val="24"/>
        </w:rPr>
        <w:t xml:space="preserve"> </w:t>
      </w:r>
      <w:r w:rsidR="00E31DBD">
        <w:rPr>
          <w:sz w:val="24"/>
          <w:szCs w:val="24"/>
        </w:rPr>
        <w:t>(</w:t>
      </w:r>
      <w:r w:rsidR="00475AEC" w:rsidRPr="00642AF3">
        <w:rPr>
          <w:sz w:val="24"/>
          <w:szCs w:val="24"/>
        </w:rPr>
        <w:t>работ</w:t>
      </w:r>
      <w:r w:rsidR="00E31DBD">
        <w:rPr>
          <w:sz w:val="24"/>
          <w:szCs w:val="24"/>
        </w:rPr>
        <w:t>):</w:t>
      </w:r>
    </w:p>
    <w:p w:rsidR="00210A85" w:rsidRPr="00210A85" w:rsidRDefault="00210A85" w:rsidP="00210A85">
      <w:pPr>
        <w:pStyle w:val="af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A85">
        <w:rPr>
          <w:rFonts w:ascii="Times New Roman" w:hAnsi="Times New Roman"/>
          <w:sz w:val="24"/>
          <w:szCs w:val="24"/>
        </w:rPr>
        <w:t>Модели корпоративного управления в корпорациях с государственным участием в России и зарубежных странах</w:t>
      </w:r>
    </w:p>
    <w:p w:rsidR="00210A85" w:rsidRPr="00210A85" w:rsidRDefault="00210A85" w:rsidP="00210A85">
      <w:pPr>
        <w:pStyle w:val="af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A85">
        <w:rPr>
          <w:rFonts w:ascii="Times New Roman" w:hAnsi="Times New Roman"/>
          <w:sz w:val="24"/>
          <w:szCs w:val="24"/>
        </w:rPr>
        <w:t>Злоупотребление правом на участие в управлении корпорацией</w:t>
      </w:r>
    </w:p>
    <w:p w:rsidR="00210A85" w:rsidRPr="00210A85" w:rsidRDefault="00210A85" w:rsidP="00210A85">
      <w:pPr>
        <w:pStyle w:val="af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A85">
        <w:rPr>
          <w:rFonts w:ascii="Times New Roman" w:hAnsi="Times New Roman"/>
          <w:sz w:val="24"/>
          <w:szCs w:val="24"/>
        </w:rPr>
        <w:t>Исключение из корпорации по праву Российской Федерации и Германии: сравнительно-правовой аспект</w:t>
      </w:r>
    </w:p>
    <w:p w:rsidR="00210A85" w:rsidRPr="00210A85" w:rsidRDefault="00210A85" w:rsidP="00210A85">
      <w:pPr>
        <w:pStyle w:val="af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A85">
        <w:rPr>
          <w:rFonts w:ascii="Times New Roman" w:hAnsi="Times New Roman"/>
          <w:sz w:val="24"/>
          <w:szCs w:val="24"/>
        </w:rPr>
        <w:t>Организационно-правовые формы корпоративных организаций в Российской Федерации и Франции: сравнительное исследование</w:t>
      </w:r>
    </w:p>
    <w:p w:rsidR="00210A85" w:rsidRPr="00210A85" w:rsidRDefault="00210A85" w:rsidP="00210A85">
      <w:pPr>
        <w:pStyle w:val="af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A85">
        <w:rPr>
          <w:rFonts w:ascii="Times New Roman" w:hAnsi="Times New Roman"/>
          <w:sz w:val="24"/>
          <w:szCs w:val="24"/>
        </w:rPr>
        <w:t xml:space="preserve">Место корпоративного права среди других отраслей права (проанализировать различные точки зрения). </w:t>
      </w:r>
    </w:p>
    <w:p w:rsidR="00210A85" w:rsidRPr="00210A85" w:rsidRDefault="00210A85" w:rsidP="00210A85">
      <w:pPr>
        <w:pStyle w:val="af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A85">
        <w:rPr>
          <w:rFonts w:ascii="Times New Roman" w:hAnsi="Times New Roman"/>
          <w:sz w:val="24"/>
          <w:szCs w:val="24"/>
        </w:rPr>
        <w:t>Судебная практика как источник корпоративного права</w:t>
      </w:r>
    </w:p>
    <w:p w:rsidR="00210A85" w:rsidRPr="00210A85" w:rsidRDefault="00210A85" w:rsidP="00210A85">
      <w:pPr>
        <w:pStyle w:val="af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A85">
        <w:rPr>
          <w:rFonts w:ascii="Times New Roman" w:hAnsi="Times New Roman"/>
          <w:sz w:val="24"/>
          <w:szCs w:val="24"/>
        </w:rPr>
        <w:t>Соотношение понятий «гражданское правоотношение» и «корпоративное правоотношение».</w:t>
      </w:r>
    </w:p>
    <w:p w:rsidR="00210A85" w:rsidRPr="00210A85" w:rsidRDefault="00210A85" w:rsidP="00210A85">
      <w:pPr>
        <w:pStyle w:val="af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A85">
        <w:rPr>
          <w:rFonts w:ascii="Times New Roman" w:hAnsi="Times New Roman"/>
          <w:sz w:val="24"/>
          <w:szCs w:val="24"/>
        </w:rPr>
        <w:t xml:space="preserve">Правопреемство при реорганизации. Проблемы защиты прав и законных интересов кредиторов реорганизуемых корпораций. </w:t>
      </w:r>
    </w:p>
    <w:p w:rsidR="00210A85" w:rsidRPr="00210A85" w:rsidRDefault="00210A85" w:rsidP="00210A85">
      <w:pPr>
        <w:pStyle w:val="af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A85">
        <w:rPr>
          <w:rFonts w:ascii="Times New Roman" w:hAnsi="Times New Roman"/>
          <w:sz w:val="24"/>
          <w:szCs w:val="24"/>
        </w:rPr>
        <w:t>Учредительные документы субъектов предпринимательской деятельности. Устав и учредительный договор: общая характеристика; требования, предъявляемые гражданским законодательством к их содержанию.</w:t>
      </w:r>
    </w:p>
    <w:p w:rsidR="00210A85" w:rsidRPr="00210A85" w:rsidRDefault="00210A85" w:rsidP="00210A85">
      <w:pPr>
        <w:pStyle w:val="af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A85">
        <w:rPr>
          <w:rFonts w:ascii="Times New Roman" w:hAnsi="Times New Roman"/>
          <w:sz w:val="24"/>
          <w:szCs w:val="24"/>
        </w:rPr>
        <w:t>Последствия нарушения условий предпринимательских договоров.</w:t>
      </w:r>
    </w:p>
    <w:p w:rsidR="00210A85" w:rsidRPr="00210A85" w:rsidRDefault="00210A85" w:rsidP="00210A85">
      <w:pPr>
        <w:pStyle w:val="af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A85">
        <w:rPr>
          <w:rFonts w:ascii="Times New Roman" w:hAnsi="Times New Roman"/>
          <w:sz w:val="24"/>
          <w:szCs w:val="24"/>
        </w:rPr>
        <w:t>Правовые средства реализации принципа добросовестности при заключении и исполнении предпринимательских договоров.</w:t>
      </w:r>
    </w:p>
    <w:p w:rsidR="00210A85" w:rsidRPr="00210A85" w:rsidRDefault="00210A85" w:rsidP="00210A85">
      <w:pPr>
        <w:pStyle w:val="af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A85">
        <w:rPr>
          <w:rFonts w:ascii="Times New Roman" w:hAnsi="Times New Roman"/>
          <w:sz w:val="24"/>
          <w:szCs w:val="24"/>
        </w:rPr>
        <w:t>Соотношение понятий «непреодолимая сила» и «форс-мажор», используемых в предпринимательских договорах.</w:t>
      </w:r>
    </w:p>
    <w:p w:rsidR="00210A85" w:rsidRPr="00210A85" w:rsidRDefault="00210A85" w:rsidP="00210A85">
      <w:pPr>
        <w:pStyle w:val="af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A85">
        <w:rPr>
          <w:rFonts w:ascii="Times New Roman" w:hAnsi="Times New Roman"/>
          <w:sz w:val="24"/>
          <w:szCs w:val="24"/>
        </w:rPr>
        <w:t>Свобода выбора условий договора и ее ограничения.</w:t>
      </w:r>
    </w:p>
    <w:p w:rsidR="00210A85" w:rsidRPr="00210A85" w:rsidRDefault="00210A85" w:rsidP="00210A85">
      <w:pPr>
        <w:pStyle w:val="af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A85">
        <w:rPr>
          <w:rFonts w:ascii="Times New Roman" w:hAnsi="Times New Roman"/>
          <w:sz w:val="24"/>
          <w:szCs w:val="24"/>
        </w:rPr>
        <w:t>Смешанные договоры в российском и зарубежном праве.</w:t>
      </w:r>
    </w:p>
    <w:p w:rsidR="00210A85" w:rsidRPr="00210A85" w:rsidRDefault="00210A85" w:rsidP="00210A85">
      <w:pPr>
        <w:pStyle w:val="af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A85">
        <w:rPr>
          <w:rFonts w:ascii="Times New Roman" w:hAnsi="Times New Roman"/>
          <w:sz w:val="24"/>
          <w:szCs w:val="24"/>
        </w:rPr>
        <w:t>Рамочные, абонентские и опционные договоры в российском праве.</w:t>
      </w:r>
    </w:p>
    <w:p w:rsidR="00210A85" w:rsidRPr="00210A85" w:rsidRDefault="00210A85" w:rsidP="00210A85">
      <w:pPr>
        <w:pStyle w:val="af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A85">
        <w:rPr>
          <w:rFonts w:ascii="Times New Roman" w:hAnsi="Times New Roman"/>
          <w:sz w:val="24"/>
          <w:szCs w:val="24"/>
        </w:rPr>
        <w:t>Предварительный договор и опцион на заключение договора как основания возникновения обязательств.</w:t>
      </w:r>
    </w:p>
    <w:p w:rsidR="005C7A78" w:rsidRPr="009E2E91" w:rsidRDefault="005C7A78" w:rsidP="00475AEC">
      <w:pPr>
        <w:rPr>
          <w:b/>
          <w:sz w:val="24"/>
          <w:szCs w:val="24"/>
        </w:rPr>
      </w:pPr>
      <w:bookmarkStart w:id="2" w:name="_GoBack"/>
      <w:bookmarkEnd w:id="2"/>
    </w:p>
    <w:p w:rsidR="001671C2" w:rsidRPr="00642AF3" w:rsidRDefault="002971BE" w:rsidP="00642AF3">
      <w:pPr>
        <w:shd w:val="clear" w:color="auto" w:fill="FFFFFF"/>
        <w:ind w:firstLine="709"/>
        <w:rPr>
          <w:sz w:val="24"/>
          <w:szCs w:val="24"/>
        </w:rPr>
      </w:pPr>
      <w:r w:rsidRPr="00642AF3">
        <w:rPr>
          <w:sz w:val="24"/>
          <w:szCs w:val="24"/>
        </w:rPr>
        <w:t>3</w:t>
      </w:r>
      <w:r w:rsidR="00642AF3" w:rsidRPr="00642AF3">
        <w:rPr>
          <w:sz w:val="24"/>
          <w:szCs w:val="24"/>
        </w:rPr>
        <w:t>.3</w:t>
      </w:r>
      <w:r w:rsidRPr="00642AF3">
        <w:rPr>
          <w:sz w:val="24"/>
          <w:szCs w:val="24"/>
        </w:rPr>
        <w:t xml:space="preserve">. </w:t>
      </w:r>
      <w:r w:rsidR="00642AF3" w:rsidRPr="00642AF3">
        <w:rPr>
          <w:sz w:val="24"/>
          <w:szCs w:val="24"/>
        </w:rPr>
        <w:t>Порядок защиты дипломного проекта (работы)</w:t>
      </w:r>
    </w:p>
    <w:p w:rsidR="001671C2" w:rsidRPr="001671C2" w:rsidRDefault="001671C2" w:rsidP="000E77CB">
      <w:pPr>
        <w:pStyle w:val="ad"/>
        <w:spacing w:before="0" w:beforeAutospacing="0" w:after="0" w:afterAutospacing="0"/>
        <w:ind w:firstLine="709"/>
        <w:jc w:val="both"/>
      </w:pPr>
      <w:r w:rsidRPr="001671C2">
        <w:t xml:space="preserve">Работа (с подписями, отзывом руководителя и рецензией) сдается в </w:t>
      </w:r>
      <w:r w:rsidR="005B282E">
        <w:t>методическую</w:t>
      </w:r>
      <w:r w:rsidR="00D17C2F">
        <w:t xml:space="preserve"> </w:t>
      </w:r>
      <w:r w:rsidRPr="001671C2">
        <w:t>цикловую комиссию</w:t>
      </w:r>
      <w:r w:rsidR="005B282E">
        <w:t xml:space="preserve"> </w:t>
      </w:r>
      <w:r w:rsidR="00642AF3">
        <w:t>гуманитарных</w:t>
      </w:r>
      <w:r w:rsidR="006F7D70">
        <w:t xml:space="preserve"> </w:t>
      </w:r>
      <w:r w:rsidR="005B282E">
        <w:t>дисциплин</w:t>
      </w:r>
      <w:r w:rsidRPr="001671C2">
        <w:t xml:space="preserve">, подписывается председателем </w:t>
      </w:r>
      <w:r w:rsidR="005B282E">
        <w:t>методической</w:t>
      </w:r>
      <w:r w:rsidR="00D17C2F">
        <w:t xml:space="preserve"> </w:t>
      </w:r>
      <w:r w:rsidRPr="001671C2">
        <w:t>цикловой комиссии с пометкой «К защите допущена».</w:t>
      </w:r>
    </w:p>
    <w:p w:rsidR="001671C2" w:rsidRPr="001671C2" w:rsidRDefault="001671C2" w:rsidP="000E77CB">
      <w:pPr>
        <w:pStyle w:val="11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1671C2">
        <w:rPr>
          <w:rFonts w:ascii="Times New Roman" w:hAnsi="Times New Roman"/>
          <w:bCs/>
          <w:sz w:val="24"/>
          <w:szCs w:val="24"/>
        </w:rPr>
        <w:t xml:space="preserve">Защита </w:t>
      </w:r>
      <w:r w:rsidR="00642AF3">
        <w:rPr>
          <w:rFonts w:ascii="Times New Roman" w:hAnsi="Times New Roman"/>
          <w:bCs/>
          <w:sz w:val="24"/>
          <w:szCs w:val="24"/>
        </w:rPr>
        <w:t>дипломного проекта</w:t>
      </w:r>
      <w:r w:rsidRPr="001671C2">
        <w:rPr>
          <w:rFonts w:ascii="Times New Roman" w:hAnsi="Times New Roman"/>
          <w:bCs/>
          <w:sz w:val="24"/>
          <w:szCs w:val="24"/>
        </w:rPr>
        <w:t xml:space="preserve"> </w:t>
      </w:r>
      <w:r w:rsidR="00642AF3">
        <w:rPr>
          <w:rFonts w:ascii="Times New Roman" w:hAnsi="Times New Roman"/>
          <w:bCs/>
          <w:sz w:val="24"/>
          <w:szCs w:val="24"/>
        </w:rPr>
        <w:t>(</w:t>
      </w:r>
      <w:r w:rsidRPr="001671C2">
        <w:rPr>
          <w:rFonts w:ascii="Times New Roman" w:hAnsi="Times New Roman"/>
          <w:bCs/>
          <w:sz w:val="24"/>
          <w:szCs w:val="24"/>
        </w:rPr>
        <w:t>работы</w:t>
      </w:r>
      <w:r w:rsidR="00642AF3">
        <w:rPr>
          <w:rFonts w:ascii="Times New Roman" w:hAnsi="Times New Roman"/>
          <w:bCs/>
          <w:sz w:val="24"/>
          <w:szCs w:val="24"/>
        </w:rPr>
        <w:t>)</w:t>
      </w:r>
      <w:r w:rsidRPr="001671C2">
        <w:rPr>
          <w:rFonts w:ascii="Times New Roman" w:hAnsi="Times New Roman"/>
          <w:bCs/>
          <w:sz w:val="24"/>
          <w:szCs w:val="24"/>
        </w:rPr>
        <w:t xml:space="preserve"> проводится на открытом заседании</w:t>
      </w:r>
      <w:r w:rsidRPr="001671C2">
        <w:rPr>
          <w:rFonts w:ascii="Times New Roman" w:hAnsi="Times New Roman"/>
          <w:sz w:val="24"/>
          <w:szCs w:val="24"/>
        </w:rPr>
        <w:t xml:space="preserve"> </w:t>
      </w:r>
      <w:r w:rsidR="005B282E">
        <w:rPr>
          <w:rFonts w:ascii="Times New Roman" w:hAnsi="Times New Roman"/>
          <w:sz w:val="24"/>
          <w:szCs w:val="24"/>
        </w:rPr>
        <w:t>государственной экзаменацио</w:t>
      </w:r>
      <w:r w:rsidRPr="001671C2">
        <w:rPr>
          <w:rFonts w:ascii="Times New Roman" w:hAnsi="Times New Roman"/>
          <w:sz w:val="24"/>
          <w:szCs w:val="24"/>
        </w:rPr>
        <w:t xml:space="preserve">нной комиссии </w:t>
      </w:r>
      <w:r w:rsidR="005B282E">
        <w:rPr>
          <w:rFonts w:ascii="Times New Roman" w:hAnsi="Times New Roman"/>
          <w:sz w:val="24"/>
          <w:szCs w:val="24"/>
        </w:rPr>
        <w:t xml:space="preserve">(далее – ГЭК) </w:t>
      </w:r>
      <w:r w:rsidRPr="001671C2">
        <w:rPr>
          <w:rFonts w:ascii="Times New Roman" w:hAnsi="Times New Roman"/>
          <w:sz w:val="24"/>
          <w:szCs w:val="24"/>
        </w:rPr>
        <w:t xml:space="preserve">с участием не менее двух третей ее состава. </w:t>
      </w:r>
    </w:p>
    <w:p w:rsidR="001671C2" w:rsidRPr="001671C2" w:rsidRDefault="001671C2" w:rsidP="000E77CB">
      <w:pPr>
        <w:pStyle w:val="11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1671C2">
        <w:rPr>
          <w:rFonts w:ascii="Times New Roman" w:hAnsi="Times New Roman"/>
          <w:sz w:val="24"/>
          <w:szCs w:val="24"/>
        </w:rPr>
        <w:t xml:space="preserve">Порядок защиты: </w:t>
      </w:r>
    </w:p>
    <w:p w:rsidR="001671C2" w:rsidRPr="001671C2" w:rsidRDefault="004E141E" w:rsidP="004275A3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20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П</w:t>
      </w:r>
      <w:r w:rsidR="001671C2" w:rsidRPr="001671C2">
        <w:rPr>
          <w:rFonts w:ascii="Times New Roman" w:hAnsi="Times New Roman"/>
          <w:b w:val="0"/>
          <w:bCs/>
          <w:szCs w:val="24"/>
        </w:rPr>
        <w:t xml:space="preserve">редставление </w:t>
      </w:r>
      <w:r w:rsidR="00271D81">
        <w:rPr>
          <w:rFonts w:ascii="Times New Roman" w:hAnsi="Times New Roman"/>
          <w:b w:val="0"/>
          <w:bCs/>
          <w:szCs w:val="24"/>
        </w:rPr>
        <w:t>обучающегося</w:t>
      </w:r>
      <w:r w:rsidR="005A39F8">
        <w:rPr>
          <w:rFonts w:ascii="Times New Roman" w:hAnsi="Times New Roman"/>
          <w:b w:val="0"/>
          <w:bCs/>
          <w:szCs w:val="24"/>
        </w:rPr>
        <w:t xml:space="preserve"> членам комиссии секретарем ГЭ</w:t>
      </w:r>
      <w:r w:rsidR="001671C2" w:rsidRPr="001671C2">
        <w:rPr>
          <w:rFonts w:ascii="Times New Roman" w:hAnsi="Times New Roman"/>
          <w:b w:val="0"/>
          <w:bCs/>
          <w:szCs w:val="24"/>
        </w:rPr>
        <w:t>К;</w:t>
      </w:r>
    </w:p>
    <w:p w:rsidR="001671C2" w:rsidRPr="001671C2" w:rsidRDefault="004E141E" w:rsidP="004275A3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20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С</w:t>
      </w:r>
      <w:r w:rsidR="001671C2" w:rsidRPr="001671C2">
        <w:rPr>
          <w:rFonts w:ascii="Times New Roman" w:hAnsi="Times New Roman"/>
          <w:b w:val="0"/>
          <w:bCs/>
          <w:szCs w:val="24"/>
        </w:rPr>
        <w:t xml:space="preserve">ообщение </w:t>
      </w:r>
      <w:r w:rsidR="00271D81">
        <w:rPr>
          <w:rFonts w:ascii="Times New Roman" w:hAnsi="Times New Roman"/>
          <w:b w:val="0"/>
          <w:bCs/>
          <w:szCs w:val="24"/>
        </w:rPr>
        <w:t>обучающегося</w:t>
      </w:r>
      <w:r w:rsidR="001671C2" w:rsidRPr="001671C2">
        <w:rPr>
          <w:rFonts w:ascii="Times New Roman" w:hAnsi="Times New Roman"/>
          <w:b w:val="0"/>
          <w:bCs/>
          <w:szCs w:val="24"/>
        </w:rPr>
        <w:t xml:space="preserve"> с использованием наглядных материалов и компьютерной техники об основных результатах работы (не более 10 минут);</w:t>
      </w:r>
    </w:p>
    <w:p w:rsidR="001671C2" w:rsidRPr="001671C2" w:rsidRDefault="004E141E" w:rsidP="004275A3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20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lastRenderedPageBreak/>
        <w:t>В</w:t>
      </w:r>
      <w:r w:rsidR="005A39F8">
        <w:rPr>
          <w:rFonts w:ascii="Times New Roman" w:hAnsi="Times New Roman"/>
          <w:b w:val="0"/>
          <w:bCs/>
          <w:szCs w:val="24"/>
        </w:rPr>
        <w:t>опросы членов ГЭ</w:t>
      </w:r>
      <w:r w:rsidR="001671C2" w:rsidRPr="001671C2">
        <w:rPr>
          <w:rFonts w:ascii="Times New Roman" w:hAnsi="Times New Roman"/>
          <w:b w:val="0"/>
          <w:bCs/>
          <w:szCs w:val="24"/>
        </w:rPr>
        <w:t xml:space="preserve">К и присутствующих после доклада </w:t>
      </w:r>
      <w:r w:rsidR="00271D81">
        <w:rPr>
          <w:rFonts w:ascii="Times New Roman" w:hAnsi="Times New Roman"/>
          <w:b w:val="0"/>
          <w:bCs/>
          <w:szCs w:val="24"/>
        </w:rPr>
        <w:t>обучающегося</w:t>
      </w:r>
      <w:r w:rsidR="001671C2" w:rsidRPr="001671C2">
        <w:rPr>
          <w:rFonts w:ascii="Times New Roman" w:hAnsi="Times New Roman"/>
          <w:b w:val="0"/>
          <w:bCs/>
          <w:szCs w:val="24"/>
        </w:rPr>
        <w:t>;</w:t>
      </w:r>
    </w:p>
    <w:p w:rsidR="001671C2" w:rsidRPr="001671C2" w:rsidRDefault="004E141E" w:rsidP="004275A3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20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О</w:t>
      </w:r>
      <w:r w:rsidR="001671C2" w:rsidRPr="001671C2">
        <w:rPr>
          <w:rFonts w:ascii="Times New Roman" w:hAnsi="Times New Roman"/>
          <w:b w:val="0"/>
          <w:bCs/>
          <w:szCs w:val="24"/>
        </w:rPr>
        <w:t xml:space="preserve">тветы </w:t>
      </w:r>
      <w:r w:rsidR="00271D81">
        <w:rPr>
          <w:rFonts w:ascii="Times New Roman" w:hAnsi="Times New Roman"/>
          <w:b w:val="0"/>
          <w:bCs/>
          <w:szCs w:val="24"/>
        </w:rPr>
        <w:t>обучающегося</w:t>
      </w:r>
      <w:r w:rsidR="001671C2" w:rsidRPr="001671C2">
        <w:rPr>
          <w:rFonts w:ascii="Times New Roman" w:hAnsi="Times New Roman"/>
          <w:b w:val="0"/>
          <w:bCs/>
          <w:szCs w:val="24"/>
        </w:rPr>
        <w:t xml:space="preserve"> на заданные вопросы;</w:t>
      </w:r>
    </w:p>
    <w:p w:rsidR="001671C2" w:rsidRPr="001671C2" w:rsidRDefault="004E141E" w:rsidP="004275A3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20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В</w:t>
      </w:r>
      <w:r w:rsidR="001671C2" w:rsidRPr="001671C2">
        <w:rPr>
          <w:rFonts w:ascii="Times New Roman" w:hAnsi="Times New Roman"/>
          <w:b w:val="0"/>
          <w:bCs/>
          <w:szCs w:val="24"/>
        </w:rPr>
        <w:t xml:space="preserve">ыступление научного руководителя с отзывом </w:t>
      </w:r>
      <w:r w:rsidR="00642AF3">
        <w:rPr>
          <w:rFonts w:ascii="Times New Roman" w:hAnsi="Times New Roman"/>
          <w:b w:val="0"/>
          <w:bCs/>
          <w:szCs w:val="24"/>
        </w:rPr>
        <w:t>на</w:t>
      </w:r>
      <w:r w:rsidR="006F7D70">
        <w:rPr>
          <w:rFonts w:ascii="Times New Roman" w:hAnsi="Times New Roman"/>
          <w:b w:val="0"/>
          <w:bCs/>
          <w:szCs w:val="24"/>
        </w:rPr>
        <w:t xml:space="preserve"> </w:t>
      </w:r>
      <w:r w:rsidR="00DC6CEB">
        <w:rPr>
          <w:rFonts w:ascii="Times New Roman" w:hAnsi="Times New Roman"/>
          <w:b w:val="0"/>
          <w:bCs/>
          <w:szCs w:val="24"/>
        </w:rPr>
        <w:t>работу;</w:t>
      </w:r>
    </w:p>
    <w:p w:rsidR="001671C2" w:rsidRPr="001671C2" w:rsidRDefault="004E141E" w:rsidP="004275A3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20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З</w:t>
      </w:r>
      <w:r w:rsidR="001671C2" w:rsidRPr="001671C2">
        <w:rPr>
          <w:rFonts w:ascii="Times New Roman" w:hAnsi="Times New Roman"/>
          <w:b w:val="0"/>
          <w:bCs/>
          <w:szCs w:val="24"/>
        </w:rPr>
        <w:t>аслушивание рецензии;</w:t>
      </w:r>
    </w:p>
    <w:p w:rsidR="001671C2" w:rsidRPr="001671C2" w:rsidRDefault="004E141E" w:rsidP="004275A3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20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О</w:t>
      </w:r>
      <w:r w:rsidR="001671C2" w:rsidRPr="001671C2">
        <w:rPr>
          <w:rFonts w:ascii="Times New Roman" w:hAnsi="Times New Roman"/>
          <w:b w:val="0"/>
          <w:bCs/>
          <w:szCs w:val="24"/>
        </w:rPr>
        <w:t xml:space="preserve">тветы </w:t>
      </w:r>
      <w:r w:rsidR="00271D81">
        <w:rPr>
          <w:rFonts w:ascii="Times New Roman" w:hAnsi="Times New Roman"/>
          <w:b w:val="0"/>
          <w:bCs/>
          <w:szCs w:val="24"/>
        </w:rPr>
        <w:t>обучающегося</w:t>
      </w:r>
      <w:r w:rsidR="001671C2" w:rsidRPr="001671C2">
        <w:rPr>
          <w:rFonts w:ascii="Times New Roman" w:hAnsi="Times New Roman"/>
          <w:b w:val="0"/>
          <w:bCs/>
          <w:szCs w:val="24"/>
        </w:rPr>
        <w:t xml:space="preserve"> на замечания рецензента.</w:t>
      </w:r>
    </w:p>
    <w:p w:rsidR="001671C2" w:rsidRPr="001671C2" w:rsidRDefault="001671C2" w:rsidP="000E77CB">
      <w:pPr>
        <w:pStyle w:val="11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1671C2">
        <w:rPr>
          <w:rFonts w:ascii="Times New Roman" w:hAnsi="Times New Roman"/>
          <w:sz w:val="24"/>
          <w:szCs w:val="24"/>
        </w:rPr>
        <w:t>Продолжительность защиты одной работы, как правило, не должна превышать 20 минут.</w:t>
      </w:r>
    </w:p>
    <w:p w:rsidR="001671C2" w:rsidRPr="001671C2" w:rsidRDefault="001671C2" w:rsidP="000E77CB">
      <w:pPr>
        <w:ind w:firstLine="709"/>
        <w:jc w:val="both"/>
        <w:rPr>
          <w:sz w:val="24"/>
          <w:szCs w:val="24"/>
        </w:rPr>
      </w:pPr>
      <w:r w:rsidRPr="001671C2">
        <w:rPr>
          <w:sz w:val="24"/>
          <w:szCs w:val="24"/>
        </w:rPr>
        <w:t xml:space="preserve">По окончании публичной защиты Государственная </w:t>
      </w:r>
      <w:r w:rsidR="005A39F8">
        <w:rPr>
          <w:sz w:val="24"/>
          <w:szCs w:val="24"/>
        </w:rPr>
        <w:t xml:space="preserve">экзаменационная </w:t>
      </w:r>
      <w:r w:rsidRPr="001671C2">
        <w:rPr>
          <w:sz w:val="24"/>
          <w:szCs w:val="24"/>
        </w:rPr>
        <w:t xml:space="preserve">комиссия на закрытом заседании обсуждает результаты защиты. Результаты защиты </w:t>
      </w:r>
      <w:r w:rsidR="00642AF3">
        <w:rPr>
          <w:sz w:val="24"/>
          <w:szCs w:val="24"/>
        </w:rPr>
        <w:t>дипломного проекта</w:t>
      </w:r>
      <w:r w:rsidRPr="001671C2">
        <w:rPr>
          <w:sz w:val="24"/>
          <w:szCs w:val="24"/>
        </w:rPr>
        <w:t xml:space="preserve"> </w:t>
      </w:r>
      <w:r w:rsidR="00642AF3">
        <w:rPr>
          <w:sz w:val="24"/>
          <w:szCs w:val="24"/>
        </w:rPr>
        <w:t>(</w:t>
      </w:r>
      <w:r w:rsidRPr="001671C2">
        <w:rPr>
          <w:sz w:val="24"/>
          <w:szCs w:val="24"/>
        </w:rPr>
        <w:t>работы</w:t>
      </w:r>
      <w:r w:rsidR="00642AF3">
        <w:rPr>
          <w:sz w:val="24"/>
          <w:szCs w:val="24"/>
        </w:rPr>
        <w:t>)</w:t>
      </w:r>
      <w:r w:rsidRPr="001671C2">
        <w:rPr>
          <w:sz w:val="24"/>
          <w:szCs w:val="24"/>
        </w:rPr>
        <w:t xml:space="preserve"> определяются оценками «отлично», «хорошо», «удовлетворительно»,</w:t>
      </w:r>
      <w:r w:rsidR="006F7D70">
        <w:rPr>
          <w:sz w:val="24"/>
          <w:szCs w:val="24"/>
        </w:rPr>
        <w:t xml:space="preserve"> </w:t>
      </w:r>
      <w:r w:rsidRPr="001671C2">
        <w:rPr>
          <w:sz w:val="24"/>
          <w:szCs w:val="24"/>
        </w:rPr>
        <w:t>«неудовлетвори</w:t>
      </w:r>
      <w:r w:rsidR="005A39F8">
        <w:rPr>
          <w:sz w:val="24"/>
          <w:szCs w:val="24"/>
        </w:rPr>
        <w:t>тельно». ГЭ</w:t>
      </w:r>
      <w:r w:rsidRPr="001671C2">
        <w:rPr>
          <w:sz w:val="24"/>
          <w:szCs w:val="24"/>
        </w:rPr>
        <w:t xml:space="preserve">К принимает решение о присвоении </w:t>
      </w:r>
      <w:r w:rsidR="00271D81" w:rsidRPr="00271D81">
        <w:rPr>
          <w:bCs/>
          <w:sz w:val="24"/>
          <w:szCs w:val="24"/>
        </w:rPr>
        <w:t>обучающемуся</w:t>
      </w:r>
      <w:r w:rsidR="00271D81" w:rsidRPr="00271D81">
        <w:rPr>
          <w:sz w:val="24"/>
          <w:szCs w:val="24"/>
        </w:rPr>
        <w:t xml:space="preserve"> </w:t>
      </w:r>
      <w:r w:rsidRPr="001671C2">
        <w:rPr>
          <w:sz w:val="24"/>
          <w:szCs w:val="24"/>
        </w:rPr>
        <w:t>соответствующей квалификации, после чего происходит оглашение результатов защиты.</w:t>
      </w:r>
    </w:p>
    <w:p w:rsidR="009E2E91" w:rsidRDefault="009E2E91" w:rsidP="00CE7130">
      <w:pPr>
        <w:jc w:val="center"/>
        <w:outlineLvl w:val="1"/>
        <w:rPr>
          <w:b/>
          <w:sz w:val="24"/>
          <w:szCs w:val="24"/>
        </w:rPr>
      </w:pPr>
    </w:p>
    <w:p w:rsidR="00B03D36" w:rsidRPr="004E141E" w:rsidRDefault="00642AF3" w:rsidP="00642AF3">
      <w:pPr>
        <w:ind w:firstLine="709"/>
        <w:outlineLvl w:val="1"/>
        <w:rPr>
          <w:b/>
          <w:sz w:val="24"/>
          <w:szCs w:val="24"/>
        </w:rPr>
      </w:pPr>
      <w:r>
        <w:rPr>
          <w:sz w:val="24"/>
          <w:szCs w:val="24"/>
          <w:lang/>
        </w:rPr>
        <w:t xml:space="preserve">3.4. </w:t>
      </w:r>
      <w:r w:rsidRPr="004534F2">
        <w:rPr>
          <w:sz w:val="24"/>
          <w:szCs w:val="24"/>
          <w:lang/>
        </w:rPr>
        <w:t>Порядок оценки защиты дипломного проекта (работы).</w:t>
      </w:r>
    </w:p>
    <w:p w:rsidR="00642AF3" w:rsidRPr="004534F2" w:rsidRDefault="00642AF3" w:rsidP="00642AF3">
      <w:pPr>
        <w:ind w:firstLine="709"/>
        <w:contextualSpacing/>
        <w:jc w:val="both"/>
        <w:rPr>
          <w:sz w:val="24"/>
          <w:szCs w:val="24"/>
          <w:lang/>
        </w:rPr>
      </w:pPr>
      <w:r w:rsidRPr="004534F2">
        <w:rPr>
          <w:sz w:val="24"/>
          <w:szCs w:val="24"/>
          <w:lang/>
        </w:rPr>
        <w:t xml:space="preserve">Дипломный проект (работа) оценивается по пятибалльной системе. </w:t>
      </w:r>
    </w:p>
    <w:p w:rsidR="00642AF3" w:rsidRPr="004534F2" w:rsidRDefault="00642AF3" w:rsidP="00642AF3">
      <w:pPr>
        <w:ind w:firstLine="709"/>
        <w:contextualSpacing/>
        <w:jc w:val="both"/>
        <w:rPr>
          <w:sz w:val="24"/>
          <w:szCs w:val="24"/>
          <w:lang/>
        </w:rPr>
      </w:pPr>
      <w:r w:rsidRPr="004534F2">
        <w:rPr>
          <w:sz w:val="24"/>
          <w:szCs w:val="24"/>
          <w:lang/>
        </w:rPr>
        <w:t xml:space="preserve">Оценка «отлично» выставляется в случаях, когда дипломная работа: Носит исследовательский характер, содержит грамотно изложенные теоретические положения, критический разбор практического опыта по исследуемой проблеме, характеризуется логичным, последовательным изложением материала с соответствующими выводами и обоснованными предложениями; Имеет положительные отзывы руководителя дипломной работы и рецензента; При защите работы студент показывает глубокое знание вопросов темы, свободно оперирует данными исследования, во время доклада использует иллюстративный (таблицы, схемы, графики и т.п.) или раздаточный материал, легко отвечает на поставленные вопросы. </w:t>
      </w:r>
    </w:p>
    <w:p w:rsidR="00642AF3" w:rsidRPr="004534F2" w:rsidRDefault="00642AF3" w:rsidP="00642AF3">
      <w:pPr>
        <w:ind w:firstLine="709"/>
        <w:contextualSpacing/>
        <w:jc w:val="both"/>
        <w:rPr>
          <w:sz w:val="24"/>
          <w:szCs w:val="24"/>
          <w:lang/>
        </w:rPr>
      </w:pPr>
      <w:r w:rsidRPr="004534F2">
        <w:rPr>
          <w:sz w:val="24"/>
          <w:szCs w:val="24"/>
          <w:lang/>
        </w:rPr>
        <w:t xml:space="preserve">Оценка «хорошо» выставляется в случаях, когда дипломная работа: Носит исследовательский характер, содержит грамотно изложенные теоретические положения, критический разбор практического опыта по исследуемой проблеме, характеризуется последовательным изложением материала с соответствующими выводами, но не вполне обоснованными предложениями; Имеет положительные отзывы руководителя дипломной работы и рецензента; При защите работы студент показывает знание вопросов темы, оперирует данными исследования, во время доклада использует иллюстративный (таблицы, схемы, графики и т.п.) или раздаточный материал, без особых затруднений отвечает на поставленные вопросы. </w:t>
      </w:r>
    </w:p>
    <w:p w:rsidR="00642AF3" w:rsidRPr="004534F2" w:rsidRDefault="00642AF3" w:rsidP="00642AF3">
      <w:pPr>
        <w:ind w:firstLine="709"/>
        <w:contextualSpacing/>
        <w:jc w:val="both"/>
        <w:rPr>
          <w:sz w:val="24"/>
          <w:szCs w:val="24"/>
          <w:lang/>
        </w:rPr>
      </w:pPr>
      <w:r w:rsidRPr="004534F2">
        <w:rPr>
          <w:sz w:val="24"/>
          <w:szCs w:val="24"/>
          <w:lang/>
        </w:rPr>
        <w:t>Оценка «удовлетворительно» выставляется в случаях, когда дипломная работа (проект): Носит исследовательский характер, содержит грамотно изложенные теоретические положения, базируется на практическом материале, но отличается поверхностным анализом практического опыта по исследуемой проблеме, характеризуется непоследовательным изложением материала и необоснованными предложениями; В отзывах руководителя дипломной работы и рецензента имеются замечания по содержанию работы и методам исследования; При защите работы студент проявляет неуверенность, показывает слабое знание вопросов темы, не дает полного, аргументированного ответа на заданные вопросы, иллюстративный материал подготовлен некачественно.</w:t>
      </w:r>
    </w:p>
    <w:p w:rsidR="00642AF3" w:rsidRPr="004534F2" w:rsidRDefault="00642AF3" w:rsidP="00642AF3">
      <w:pPr>
        <w:ind w:firstLine="709"/>
        <w:contextualSpacing/>
        <w:jc w:val="both"/>
        <w:rPr>
          <w:sz w:val="24"/>
          <w:szCs w:val="24"/>
          <w:lang/>
        </w:rPr>
      </w:pPr>
      <w:r w:rsidRPr="004534F2">
        <w:rPr>
          <w:sz w:val="24"/>
          <w:szCs w:val="24"/>
          <w:lang/>
        </w:rPr>
        <w:t>Оценка «неудовлетворительно» выставляется в случаях, когда дипломная работа не носит исследовательского характера, не содержит анализа практического опыта по исследуемой проблеме, характеризуется непоследовательным изложением материала, не имеет выводов либо они носят декларативный характер; В отзывах руководителя дипломной работы и рецензента имеются критические замечания; При защите работы студент затрудняется отвечать на поставленные вопросы по теме, не знает теории вопроса, при ответе допускает существенные ошибки, иллюстративный материал к защите не подготовлен.</w:t>
      </w:r>
    </w:p>
    <w:p w:rsidR="00442B9A" w:rsidRDefault="00442B9A" w:rsidP="000E77CB">
      <w:pPr>
        <w:pStyle w:val="9"/>
        <w:spacing w:line="240" w:lineRule="auto"/>
        <w:rPr>
          <w:szCs w:val="24"/>
        </w:rPr>
      </w:pPr>
    </w:p>
    <w:p w:rsidR="00C61445" w:rsidRDefault="00C61445" w:rsidP="00642AF3">
      <w:pPr>
        <w:ind w:firstLine="709"/>
        <w:rPr>
          <w:sz w:val="24"/>
          <w:szCs w:val="24"/>
        </w:rPr>
      </w:pPr>
    </w:p>
    <w:p w:rsidR="00C61445" w:rsidRDefault="00C61445" w:rsidP="00642AF3">
      <w:pPr>
        <w:ind w:firstLine="709"/>
        <w:rPr>
          <w:sz w:val="24"/>
          <w:szCs w:val="24"/>
        </w:rPr>
      </w:pPr>
    </w:p>
    <w:p w:rsidR="00CE7130" w:rsidRPr="00642AF3" w:rsidRDefault="00642AF3" w:rsidP="00642AF3">
      <w:pPr>
        <w:ind w:firstLine="709"/>
        <w:rPr>
          <w:sz w:val="24"/>
          <w:szCs w:val="24"/>
        </w:rPr>
      </w:pPr>
      <w:r w:rsidRPr="00642AF3">
        <w:rPr>
          <w:sz w:val="24"/>
          <w:szCs w:val="24"/>
        </w:rPr>
        <w:lastRenderedPageBreak/>
        <w:t>3.</w:t>
      </w:r>
      <w:r w:rsidR="00736077" w:rsidRPr="00642AF3">
        <w:rPr>
          <w:sz w:val="24"/>
          <w:szCs w:val="24"/>
        </w:rPr>
        <w:t>5</w:t>
      </w:r>
      <w:r w:rsidRPr="00642AF3">
        <w:rPr>
          <w:sz w:val="24"/>
          <w:szCs w:val="24"/>
        </w:rPr>
        <w:t xml:space="preserve">. Требования к дипломным </w:t>
      </w:r>
      <w:r>
        <w:rPr>
          <w:sz w:val="24"/>
          <w:szCs w:val="24"/>
        </w:rPr>
        <w:t>проектам (</w:t>
      </w:r>
      <w:r w:rsidRPr="00642AF3">
        <w:rPr>
          <w:sz w:val="24"/>
          <w:szCs w:val="24"/>
        </w:rPr>
        <w:t>работам)</w:t>
      </w:r>
    </w:p>
    <w:p w:rsidR="00343274" w:rsidRPr="00343274" w:rsidRDefault="00CE7130" w:rsidP="00343274">
      <w:pPr>
        <w:shd w:val="clear" w:color="auto" w:fill="FFFFFF"/>
        <w:ind w:firstLine="709"/>
        <w:jc w:val="both"/>
        <w:rPr>
          <w:sz w:val="24"/>
          <w:szCs w:val="24"/>
        </w:rPr>
      </w:pPr>
      <w:r w:rsidRPr="00CE713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CE7130">
        <w:rPr>
          <w:sz w:val="24"/>
          <w:szCs w:val="24"/>
        </w:rPr>
        <w:t xml:space="preserve"> </w:t>
      </w:r>
      <w:r w:rsidR="00343274" w:rsidRPr="00343274">
        <w:rPr>
          <w:sz w:val="24"/>
          <w:szCs w:val="24"/>
        </w:rPr>
        <w:t xml:space="preserve">Изложение текста и оформление </w:t>
      </w:r>
      <w:r w:rsidR="00642AF3">
        <w:rPr>
          <w:sz w:val="24"/>
          <w:szCs w:val="24"/>
        </w:rPr>
        <w:t>дипломного проекта</w:t>
      </w:r>
      <w:r w:rsidR="00343274" w:rsidRPr="00343274">
        <w:rPr>
          <w:sz w:val="24"/>
          <w:szCs w:val="24"/>
        </w:rPr>
        <w:t xml:space="preserve"> </w:t>
      </w:r>
      <w:r w:rsidR="00642AF3">
        <w:rPr>
          <w:sz w:val="24"/>
          <w:szCs w:val="24"/>
        </w:rPr>
        <w:t>(</w:t>
      </w:r>
      <w:r w:rsidR="00343274" w:rsidRPr="00343274">
        <w:rPr>
          <w:sz w:val="24"/>
          <w:szCs w:val="24"/>
        </w:rPr>
        <w:t>работы</w:t>
      </w:r>
      <w:r w:rsidR="00642AF3">
        <w:rPr>
          <w:sz w:val="24"/>
          <w:szCs w:val="24"/>
        </w:rPr>
        <w:t>)</w:t>
      </w:r>
      <w:r w:rsidR="00343274" w:rsidRPr="00343274">
        <w:rPr>
          <w:sz w:val="24"/>
          <w:szCs w:val="24"/>
        </w:rPr>
        <w:t xml:space="preserve"> (далее – </w:t>
      </w:r>
      <w:r w:rsidR="00642AF3">
        <w:rPr>
          <w:sz w:val="24"/>
          <w:szCs w:val="24"/>
        </w:rPr>
        <w:t>работы</w:t>
      </w:r>
      <w:r w:rsidR="00343274" w:rsidRPr="00343274">
        <w:rPr>
          <w:sz w:val="24"/>
          <w:szCs w:val="24"/>
        </w:rPr>
        <w:t>) следует выполнять в соответствии с требованиями ГОСТ 7.32-2017 Система стандартов по информации, библиотечному и издательскому делу. Отчет о научно-исследовательской работе. Структура и правила оформления; ГОСТ 7.0.100-2018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составления; ГОСТ 7.12-2011 Система стандартов по информации, библиотечному и издательскому делу. Библиографическая запись. Сокращение слов на русском языке. Общие требования и правила; ГОСТ 7.80-2000 Система стандартов по информации, библиотечному и издательскому делу. Библиографическая запись. Заголовок. Общие требования и правила составления</w:t>
      </w:r>
    </w:p>
    <w:p w:rsidR="00CE7130" w:rsidRPr="00343274" w:rsidRDefault="00CE7130" w:rsidP="00343274">
      <w:pPr>
        <w:shd w:val="clear" w:color="auto" w:fill="FFFFFF"/>
        <w:ind w:firstLine="709"/>
        <w:jc w:val="both"/>
        <w:rPr>
          <w:sz w:val="24"/>
          <w:szCs w:val="24"/>
        </w:rPr>
      </w:pPr>
      <w:r w:rsidRPr="00343274">
        <w:rPr>
          <w:sz w:val="24"/>
          <w:szCs w:val="24"/>
        </w:rPr>
        <w:t xml:space="preserve">2. Рекомендуемая структура </w:t>
      </w:r>
      <w:r w:rsidR="00642AF3">
        <w:rPr>
          <w:sz w:val="24"/>
          <w:szCs w:val="24"/>
        </w:rPr>
        <w:t>работы</w:t>
      </w:r>
      <w:r w:rsidRPr="00343274">
        <w:rPr>
          <w:sz w:val="24"/>
          <w:szCs w:val="24"/>
        </w:rPr>
        <w:t>: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- титульный лист,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- содержание,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- введение,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- основная часть,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- заключение,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- список использованных источников,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- приложения.</w:t>
      </w:r>
    </w:p>
    <w:p w:rsidR="00CE7130" w:rsidRPr="00CE7130" w:rsidRDefault="00CE7130" w:rsidP="00CE7130">
      <w:pPr>
        <w:pStyle w:val="ad"/>
        <w:spacing w:before="0" w:beforeAutospacing="0" w:after="0" w:afterAutospacing="0"/>
        <w:ind w:firstLine="709"/>
        <w:jc w:val="both"/>
      </w:pPr>
      <w:r>
        <w:t xml:space="preserve">2.1. </w:t>
      </w:r>
      <w:r w:rsidRPr="00CE7130">
        <w:t>Титульный лист является первой страницей работы и содержит:</w:t>
      </w:r>
    </w:p>
    <w:p w:rsidR="00CE7130" w:rsidRPr="00CE7130" w:rsidRDefault="00CE7130" w:rsidP="00CE7130">
      <w:pPr>
        <w:pStyle w:val="ad"/>
        <w:tabs>
          <w:tab w:val="left" w:pos="900"/>
        </w:tabs>
        <w:spacing w:before="0" w:beforeAutospacing="0" w:after="0" w:afterAutospacing="0"/>
        <w:ind w:left="900" w:hanging="180"/>
        <w:jc w:val="both"/>
      </w:pPr>
      <w:r w:rsidRPr="00CE7130">
        <w:t>- наименование образовательной организации в соответствии с Уставом (полное и сокращенное),</w:t>
      </w:r>
    </w:p>
    <w:p w:rsidR="00CE7130" w:rsidRPr="00CE7130" w:rsidRDefault="00CE7130" w:rsidP="00CE7130">
      <w:pPr>
        <w:pStyle w:val="ad"/>
        <w:tabs>
          <w:tab w:val="left" w:pos="720"/>
        </w:tabs>
        <w:spacing w:before="0" w:beforeAutospacing="0" w:after="0" w:afterAutospacing="0"/>
        <w:ind w:left="720"/>
        <w:jc w:val="both"/>
      </w:pPr>
      <w:r w:rsidRPr="00CE7130">
        <w:t>- вид документа (</w:t>
      </w:r>
      <w:r w:rsidR="00642AF3">
        <w:t>работы</w:t>
      </w:r>
      <w:r w:rsidRPr="00CE7130">
        <w:t>),</w:t>
      </w:r>
    </w:p>
    <w:p w:rsidR="00CE7130" w:rsidRPr="00CE7130" w:rsidRDefault="00CE7130" w:rsidP="00CE7130">
      <w:pPr>
        <w:pStyle w:val="ad"/>
        <w:tabs>
          <w:tab w:val="left" w:pos="720"/>
        </w:tabs>
        <w:spacing w:before="0" w:beforeAutospacing="0" w:after="0" w:afterAutospacing="0"/>
        <w:ind w:left="720"/>
        <w:jc w:val="both"/>
      </w:pPr>
      <w:r w:rsidRPr="00CE7130">
        <w:t>- наименование темы работы,</w:t>
      </w:r>
    </w:p>
    <w:p w:rsidR="00CE7130" w:rsidRPr="00CE7130" w:rsidRDefault="00CE7130" w:rsidP="00CE7130">
      <w:pPr>
        <w:pStyle w:val="ad"/>
        <w:spacing w:before="0" w:beforeAutospacing="0" w:after="0" w:afterAutospacing="0"/>
        <w:ind w:left="720"/>
        <w:jc w:val="both"/>
      </w:pPr>
      <w:r w:rsidRPr="00CE7130">
        <w:t>- группа, специальность,</w:t>
      </w:r>
    </w:p>
    <w:p w:rsidR="00CE7130" w:rsidRPr="00CE7130" w:rsidRDefault="00CE7130" w:rsidP="00CE7130">
      <w:pPr>
        <w:pStyle w:val="ad"/>
        <w:spacing w:before="0" w:beforeAutospacing="0" w:after="0" w:afterAutospacing="0"/>
        <w:ind w:left="720"/>
        <w:jc w:val="both"/>
      </w:pPr>
      <w:r w:rsidRPr="00CE7130">
        <w:t>- фамилия, имя, отчество автора работы,</w:t>
      </w:r>
    </w:p>
    <w:p w:rsidR="00CE7130" w:rsidRPr="00CE7130" w:rsidRDefault="00CE7130" w:rsidP="00CE7130">
      <w:pPr>
        <w:pStyle w:val="ad"/>
        <w:spacing w:before="0" w:beforeAutospacing="0" w:after="0" w:afterAutospacing="0"/>
        <w:ind w:left="720"/>
        <w:jc w:val="both"/>
      </w:pPr>
      <w:r w:rsidRPr="00CE7130">
        <w:t>- сведения о руководителе,</w:t>
      </w:r>
    </w:p>
    <w:p w:rsidR="00CE7130" w:rsidRPr="00CE7130" w:rsidRDefault="00CE7130" w:rsidP="00CE7130">
      <w:pPr>
        <w:pStyle w:val="ad"/>
        <w:spacing w:before="0" w:beforeAutospacing="0" w:after="0" w:afterAutospacing="0"/>
        <w:ind w:left="720"/>
        <w:jc w:val="both"/>
      </w:pPr>
      <w:r w:rsidRPr="00CE7130">
        <w:t>- гриф допуска к защите,</w:t>
      </w:r>
    </w:p>
    <w:p w:rsidR="00CE7130" w:rsidRPr="00CE7130" w:rsidRDefault="00CE7130" w:rsidP="00CE7130">
      <w:pPr>
        <w:pStyle w:val="ad"/>
        <w:spacing w:before="0" w:beforeAutospacing="0" w:after="0" w:afterAutospacing="0"/>
        <w:ind w:left="720"/>
        <w:jc w:val="both"/>
      </w:pPr>
      <w:r w:rsidRPr="00CE7130">
        <w:t>- оценка, дата защиты,</w:t>
      </w:r>
    </w:p>
    <w:p w:rsidR="00CE7130" w:rsidRPr="00CE7130" w:rsidRDefault="00CE7130" w:rsidP="00CE7130">
      <w:pPr>
        <w:pStyle w:val="ad"/>
        <w:spacing w:before="0" w:beforeAutospacing="0" w:after="0" w:afterAutospacing="0"/>
        <w:ind w:left="720"/>
        <w:jc w:val="both"/>
      </w:pPr>
      <w:r w:rsidRPr="00CE7130">
        <w:t>- подпись председателя ГЭК,</w:t>
      </w:r>
    </w:p>
    <w:p w:rsidR="00CE7130" w:rsidRPr="00CE7130" w:rsidRDefault="00CE7130" w:rsidP="00CE7130">
      <w:pPr>
        <w:pStyle w:val="ad"/>
        <w:spacing w:before="0" w:beforeAutospacing="0" w:after="0" w:afterAutospacing="0"/>
        <w:ind w:left="720"/>
        <w:jc w:val="both"/>
      </w:pPr>
      <w:r w:rsidRPr="00CE7130">
        <w:t>- место и год выполнения.</w:t>
      </w:r>
    </w:p>
    <w:p w:rsidR="00CE7130" w:rsidRPr="00CE7130" w:rsidRDefault="00CE7130" w:rsidP="00CE7130">
      <w:pPr>
        <w:pStyle w:val="ConsPlusNormal"/>
        <w:ind w:firstLine="709"/>
        <w:jc w:val="both"/>
      </w:pPr>
      <w:r>
        <w:t xml:space="preserve">2.2. </w:t>
      </w:r>
      <w:r w:rsidRPr="00CE7130">
        <w:t>Содержание включает введение, наименование всех разделов и подразделов, пунктов (если они имеют наименование), заключение, список использованных источников и наименования приложений с указанием номеров страниц, с которых начинаются эти элементы работы.</w:t>
      </w:r>
    </w:p>
    <w:p w:rsidR="00CE7130" w:rsidRPr="00CE7130" w:rsidRDefault="00CE7130" w:rsidP="00CE7130">
      <w:pPr>
        <w:ind w:firstLine="540"/>
        <w:jc w:val="both"/>
        <w:rPr>
          <w:sz w:val="24"/>
          <w:szCs w:val="24"/>
        </w:rPr>
      </w:pPr>
      <w:r w:rsidRPr="00CE7130">
        <w:rPr>
          <w:sz w:val="24"/>
          <w:szCs w:val="24"/>
        </w:rPr>
        <w:t>В элементе "СОДЕРЖАНИЕ" приводят наименования структурных элементов работы, порядковые номера и заголовки разделов, подразделов (при необходимости - пунктов) основной части работы, обозначения и заголовки ее приложений (при наличии приложений). Название главы не должно дублировать название темы.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После заголовка каждого элемента ставят отточие и приводят номер страницы работы, на которой начинается данный структурный элемент.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Обозначения подразделов приводят после абзацного отступа, равного двум знакам, относительно обозначения разделов. Обозначения пунктов приводят после абзацного отступа, равного четырем знакам относительно обозначения разделов.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При необходимости продолжение записи заголовка раздела, подраздела или пункта на второй (последующей) строке выполняют, начиная от уровня начала этого заголовка на первой строке, а продолжение записи заголовка приложения - от уровня записи обозначения этого приложения.</w:t>
      </w:r>
    </w:p>
    <w:p w:rsidR="00CE7130" w:rsidRPr="00CE7130" w:rsidRDefault="00CE7130" w:rsidP="00CE7130">
      <w:pPr>
        <w:pStyle w:val="ConsPlusNormal"/>
        <w:ind w:firstLine="709"/>
        <w:jc w:val="both"/>
      </w:pPr>
      <w:r>
        <w:t xml:space="preserve">2.3. </w:t>
      </w:r>
      <w:r w:rsidRPr="00CE7130">
        <w:t>Введение (до 5 страниц) должно содержать сущность научной проблемы,</w:t>
      </w:r>
      <w:r w:rsidR="006F7D70">
        <w:t xml:space="preserve"> </w:t>
      </w:r>
      <w:r w:rsidRPr="00CE7130">
        <w:t xml:space="preserve">оценку современного состояния решаемой проблемы, основание и исходные данные для разработки темы, обоснование необходимости проведения исследования. </w:t>
      </w:r>
    </w:p>
    <w:p w:rsidR="00CE7130" w:rsidRPr="00CE7130" w:rsidRDefault="00CE7130" w:rsidP="00CE7130">
      <w:pPr>
        <w:pStyle w:val="ad"/>
        <w:spacing w:before="0" w:beforeAutospacing="0" w:after="0" w:afterAutospacing="0"/>
        <w:ind w:firstLine="709"/>
        <w:jc w:val="both"/>
      </w:pPr>
      <w:r w:rsidRPr="00CE7130">
        <w:t xml:space="preserve">Далее приводится общая характеристика работы в следующей последовательности: </w:t>
      </w:r>
    </w:p>
    <w:p w:rsidR="00CE7130" w:rsidRPr="00CE7130" w:rsidRDefault="00CE7130" w:rsidP="00CE7130">
      <w:pPr>
        <w:pStyle w:val="ad"/>
        <w:spacing w:before="0" w:beforeAutospacing="0" w:after="0" w:afterAutospacing="0"/>
        <w:ind w:firstLine="709"/>
        <w:jc w:val="both"/>
      </w:pPr>
      <w:r w:rsidRPr="00CE7130">
        <w:lastRenderedPageBreak/>
        <w:t>- актуальность проблемы, которая обусловила выбор темы исследования;</w:t>
      </w:r>
    </w:p>
    <w:p w:rsidR="00CE7130" w:rsidRPr="00CE7130" w:rsidRDefault="00CE7130" w:rsidP="00CE7130">
      <w:pPr>
        <w:pStyle w:val="ad"/>
        <w:spacing w:before="0" w:beforeAutospacing="0" w:after="0" w:afterAutospacing="0"/>
        <w:ind w:firstLine="709"/>
        <w:jc w:val="both"/>
      </w:pPr>
      <w:r w:rsidRPr="00CE7130">
        <w:t>- объект исследования (процесс или явление, порождающее проблемную ситуацию и избранное для изучения). Объектом исследования может являться базовая организация, на материалах которой выполняется работа, а также очерчивается круг вопросов, которыми ограничивается рассмотрение (например, не вся организация, а конкретный отдел или участок в ее составе; или только одна группа продукции, один вид предоставляемых услуг и т.п.);</w:t>
      </w:r>
    </w:p>
    <w:p w:rsidR="00CE7130" w:rsidRPr="00CE7130" w:rsidRDefault="00CE7130" w:rsidP="00CE7130">
      <w:pPr>
        <w:pStyle w:val="ad"/>
        <w:spacing w:before="0" w:beforeAutospacing="0" w:after="0" w:afterAutospacing="0"/>
        <w:ind w:firstLine="709"/>
        <w:jc w:val="both"/>
      </w:pPr>
      <w:r w:rsidRPr="00CE7130">
        <w:t>- предмет исследования (находится в границах объекта). Предмет исследования тесно связан с темой работы;</w:t>
      </w:r>
    </w:p>
    <w:p w:rsidR="00CE7130" w:rsidRPr="00CE7130" w:rsidRDefault="00CE7130" w:rsidP="00CE7130">
      <w:pPr>
        <w:pStyle w:val="ad"/>
        <w:spacing w:before="0" w:beforeAutospacing="0" w:after="0" w:afterAutospacing="0"/>
        <w:ind w:firstLine="709"/>
        <w:jc w:val="both"/>
      </w:pPr>
      <w:r w:rsidRPr="00CE7130">
        <w:t xml:space="preserve">- цели и задачи, которые необходимо решить для достижения поставленной цели. </w:t>
      </w:r>
    </w:p>
    <w:p w:rsidR="00CE7130" w:rsidRPr="00CE7130" w:rsidRDefault="00CE7130" w:rsidP="00CE7130">
      <w:pPr>
        <w:pStyle w:val="ad"/>
        <w:tabs>
          <w:tab w:val="left" w:pos="1080"/>
        </w:tabs>
        <w:spacing w:before="0" w:beforeAutospacing="0" w:after="0" w:afterAutospacing="0"/>
        <w:jc w:val="both"/>
      </w:pPr>
      <w:r w:rsidRPr="00CE7130">
        <w:t>Задачи во многом соответствуют вопросам, раскрываемым в работе и отраженным в содержании;</w:t>
      </w:r>
    </w:p>
    <w:p w:rsidR="00CE7130" w:rsidRPr="00CE7130" w:rsidRDefault="00CE7130" w:rsidP="00CE7130">
      <w:pPr>
        <w:pStyle w:val="ad"/>
        <w:tabs>
          <w:tab w:val="left" w:pos="1080"/>
        </w:tabs>
        <w:spacing w:before="0" w:beforeAutospacing="0" w:after="0" w:afterAutospacing="0"/>
        <w:ind w:firstLine="720"/>
        <w:jc w:val="both"/>
      </w:pPr>
      <w:r w:rsidRPr="00CE7130">
        <w:t>- методы исследования, использованные для достижения поставленной в работе цели;</w:t>
      </w:r>
    </w:p>
    <w:p w:rsidR="00CE7130" w:rsidRPr="00CE7130" w:rsidRDefault="00CE7130" w:rsidP="00CE7130">
      <w:pPr>
        <w:pStyle w:val="ad"/>
        <w:tabs>
          <w:tab w:val="left" w:pos="1080"/>
        </w:tabs>
        <w:spacing w:before="0" w:beforeAutospacing="0" w:after="0" w:afterAutospacing="0"/>
        <w:ind w:firstLine="720"/>
        <w:jc w:val="both"/>
      </w:pPr>
      <w:r w:rsidRPr="00CE7130">
        <w:t>- научная новизна, (краткая аннотация новых положений или решений, предложенных автором лично, с обязательным указанием на отличие этих положений от уже известных);</w:t>
      </w:r>
    </w:p>
    <w:p w:rsidR="00CE7130" w:rsidRPr="00CE7130" w:rsidRDefault="00CE7130" w:rsidP="00CE7130">
      <w:pPr>
        <w:pStyle w:val="ad"/>
        <w:tabs>
          <w:tab w:val="left" w:pos="1080"/>
        </w:tabs>
        <w:spacing w:before="0" w:beforeAutospacing="0" w:after="0" w:afterAutospacing="0"/>
        <w:ind w:left="720"/>
        <w:jc w:val="both"/>
      </w:pPr>
      <w:r w:rsidRPr="00CE7130">
        <w:t>- практическое значение полученных результатов;</w:t>
      </w:r>
    </w:p>
    <w:p w:rsidR="00CE7130" w:rsidRPr="00CE7130" w:rsidRDefault="00CE7130" w:rsidP="00CE7130">
      <w:pPr>
        <w:pStyle w:val="ad"/>
        <w:tabs>
          <w:tab w:val="left" w:pos="1080"/>
        </w:tabs>
        <w:spacing w:before="0" w:beforeAutospacing="0" w:after="0" w:afterAutospacing="0"/>
        <w:ind w:left="720"/>
        <w:jc w:val="both"/>
      </w:pPr>
      <w:r w:rsidRPr="00CE7130">
        <w:t>- апробация результатов исследования.</w:t>
      </w:r>
    </w:p>
    <w:p w:rsidR="00CE7130" w:rsidRPr="00CE7130" w:rsidRDefault="00CE7130" w:rsidP="00CE7130">
      <w:pPr>
        <w:pStyle w:val="ConsPlusNormal"/>
        <w:ind w:firstLine="709"/>
        <w:jc w:val="both"/>
      </w:pPr>
      <w:r>
        <w:t xml:space="preserve">2.4. </w:t>
      </w:r>
      <w:r w:rsidRPr="00CE7130">
        <w:t xml:space="preserve">В основной части работы (30 – 40 страниц) приводят данные, отражающие сущность, методику и основные результаты выполненной </w:t>
      </w:r>
      <w:r w:rsidR="00E31DBD">
        <w:t>дипломного проекта</w:t>
      </w:r>
      <w:r w:rsidRPr="00CE7130">
        <w:t xml:space="preserve"> </w:t>
      </w:r>
      <w:r w:rsidR="00E31DBD">
        <w:t>(</w:t>
      </w:r>
      <w:r w:rsidRPr="00CE7130">
        <w:t>работы</w:t>
      </w:r>
      <w:r w:rsidR="00E31DBD">
        <w:t>)</w:t>
      </w:r>
      <w:r w:rsidRPr="00CE7130">
        <w:t>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Основная часть должна содержать:</w:t>
      </w:r>
    </w:p>
    <w:p w:rsidR="00CE7130" w:rsidRPr="00CE7130" w:rsidRDefault="00CE7130" w:rsidP="00CE7130">
      <w:pPr>
        <w:pStyle w:val="ConsPlusNormal"/>
        <w:ind w:firstLine="720"/>
        <w:jc w:val="both"/>
      </w:pPr>
      <w:r w:rsidRPr="00CE7130">
        <w:t>- выбор направления исследований, включающий обоснование направления исследования, методы решения задач и их сравнительную оценку, описание выбранной общей методики проведения работы;</w:t>
      </w:r>
    </w:p>
    <w:p w:rsidR="00CE7130" w:rsidRPr="00CE7130" w:rsidRDefault="00CE7130" w:rsidP="00CE7130">
      <w:pPr>
        <w:pStyle w:val="ConsPlusNormal"/>
        <w:ind w:firstLine="720"/>
        <w:jc w:val="both"/>
      </w:pPr>
      <w:r w:rsidRPr="00CE7130">
        <w:t>- процесс теоретических и (или) экспериментальных исследований, включая определение характера и содержания теоретических исследований, методы исследований, методы расчета, обоснование необходимости проведения экспериментальных работ;</w:t>
      </w:r>
    </w:p>
    <w:p w:rsidR="00CE7130" w:rsidRPr="00CE7130" w:rsidRDefault="00CE7130" w:rsidP="00CE7130">
      <w:pPr>
        <w:pStyle w:val="ConsPlusNormal"/>
        <w:ind w:firstLine="720"/>
        <w:jc w:val="both"/>
      </w:pPr>
      <w:r w:rsidRPr="00CE7130">
        <w:t>- обобщение и оценку результатов исследований, включающих оценку полноты решения поставленной задачи и предложения по дальнейшим направлениям работ, оценку достоверности полученных результатов и технико-экономической эффективности их внедрения и их сравнение с аналогичными результатами отечественных и зарубежных работ, обоснование необходимости проведения дополнительных исследований, отрицательные результаты, приводящие к необходимости прекращения дальнейших исследований.</w:t>
      </w:r>
    </w:p>
    <w:p w:rsidR="00CE7130" w:rsidRPr="00CE7130" w:rsidRDefault="00CE7130" w:rsidP="00CE7130">
      <w:pPr>
        <w:pStyle w:val="ad"/>
        <w:spacing w:before="0" w:beforeAutospacing="0" w:after="0" w:afterAutospacing="0"/>
        <w:ind w:firstLine="709"/>
        <w:jc w:val="both"/>
      </w:pPr>
      <w:r w:rsidRPr="00CE7130">
        <w:t xml:space="preserve">Основная часть работы включает теоретическую и практическую часть. </w:t>
      </w:r>
    </w:p>
    <w:p w:rsidR="00CE7130" w:rsidRPr="00CE7130" w:rsidRDefault="00CE7130" w:rsidP="00CE7130">
      <w:pPr>
        <w:pStyle w:val="ad"/>
        <w:spacing w:before="0" w:beforeAutospacing="0" w:after="0" w:afterAutospacing="0"/>
        <w:ind w:firstLine="709"/>
        <w:jc w:val="both"/>
      </w:pPr>
      <w:r w:rsidRPr="00CE7130">
        <w:t xml:space="preserve">Главное внимание в теоретической части должно быть уделено той проблеме, которая обозначена в заголовке темы. Так, если тема касается путей повышения эффективности в той или иной области деятельности, то необходимо как можно глубже описать факторы, влияющие на предмет исследования, а также существующие пути, которые приведут к повышению эффективности. </w:t>
      </w:r>
    </w:p>
    <w:p w:rsidR="00CE7130" w:rsidRPr="00CE7130" w:rsidRDefault="00CE7130" w:rsidP="00CE7130">
      <w:pPr>
        <w:pStyle w:val="ad"/>
        <w:spacing w:before="0" w:beforeAutospacing="0" w:after="0" w:afterAutospacing="0"/>
        <w:ind w:firstLine="709"/>
        <w:jc w:val="both"/>
      </w:pPr>
      <w:r w:rsidRPr="00CE7130">
        <w:rPr>
          <w:bCs/>
          <w:iCs/>
        </w:rPr>
        <w:t>Практическая часть</w:t>
      </w:r>
      <w:r w:rsidRPr="00CE7130">
        <w:rPr>
          <w:b/>
          <w:bCs/>
          <w:i/>
          <w:iCs/>
        </w:rPr>
        <w:t xml:space="preserve"> </w:t>
      </w:r>
      <w:r w:rsidRPr="00CE7130">
        <w:t>работы представляет анализ состояния исследуемых вопросов применительно к объекту исследования, разработку и обоснование конкретных мероприятий, направлений и т.п., позволяющих улучшить существующее положение.</w:t>
      </w:r>
    </w:p>
    <w:p w:rsidR="00CE7130" w:rsidRPr="00CE7130" w:rsidRDefault="00CE7130" w:rsidP="00CE7130">
      <w:pPr>
        <w:ind w:firstLine="709"/>
        <w:jc w:val="both"/>
        <w:rPr>
          <w:rFonts w:ascii="Verdana" w:hAnsi="Verdana"/>
          <w:sz w:val="24"/>
          <w:szCs w:val="24"/>
        </w:rPr>
      </w:pPr>
      <w:r w:rsidRPr="00CE7130">
        <w:rPr>
          <w:sz w:val="24"/>
          <w:szCs w:val="24"/>
        </w:rPr>
        <w:t>Практическая часть выполняется, как правило, на основе данных, полученных во время преддипломной практики (оптимальным считается период не менее трех лет) и</w:t>
      </w:r>
      <w:r w:rsidR="006F7D70">
        <w:rPr>
          <w:sz w:val="24"/>
          <w:szCs w:val="24"/>
        </w:rPr>
        <w:t xml:space="preserve"> </w:t>
      </w:r>
      <w:r w:rsidRPr="00CE7130">
        <w:rPr>
          <w:sz w:val="24"/>
          <w:szCs w:val="24"/>
        </w:rPr>
        <w:t>содержит:</w:t>
      </w:r>
    </w:p>
    <w:p w:rsidR="00CE7130" w:rsidRPr="00CE7130" w:rsidRDefault="00CE7130" w:rsidP="00CE7130">
      <w:pPr>
        <w:ind w:firstLine="709"/>
        <w:jc w:val="both"/>
        <w:rPr>
          <w:rFonts w:ascii="Verdana" w:hAnsi="Verdana"/>
          <w:sz w:val="24"/>
          <w:szCs w:val="24"/>
        </w:rPr>
      </w:pPr>
      <w:r w:rsidRPr="00CE7130">
        <w:rPr>
          <w:sz w:val="24"/>
          <w:szCs w:val="24"/>
        </w:rPr>
        <w:t>- анализ конкретного материала по избранной теме;</w:t>
      </w:r>
    </w:p>
    <w:p w:rsidR="00CE7130" w:rsidRPr="00CE7130" w:rsidRDefault="00CE7130" w:rsidP="00CE7130">
      <w:pPr>
        <w:ind w:firstLine="709"/>
        <w:jc w:val="both"/>
        <w:rPr>
          <w:rFonts w:ascii="Verdana" w:hAnsi="Verdana"/>
          <w:sz w:val="24"/>
          <w:szCs w:val="24"/>
        </w:rPr>
      </w:pPr>
      <w:r w:rsidRPr="00CE7130">
        <w:rPr>
          <w:sz w:val="24"/>
          <w:szCs w:val="24"/>
        </w:rPr>
        <w:t>- описание выявленных проблем и тенденций развития объекта и предмета изучения на основе анализа;</w:t>
      </w:r>
    </w:p>
    <w:p w:rsidR="00CE7130" w:rsidRPr="00CE7130" w:rsidRDefault="00CE7130" w:rsidP="00CE7130">
      <w:pPr>
        <w:ind w:firstLine="709"/>
        <w:jc w:val="both"/>
        <w:rPr>
          <w:rFonts w:ascii="Verdana" w:hAnsi="Verdana"/>
          <w:sz w:val="24"/>
          <w:szCs w:val="24"/>
        </w:rPr>
      </w:pPr>
      <w:r w:rsidRPr="00CE7130">
        <w:rPr>
          <w:sz w:val="24"/>
          <w:szCs w:val="24"/>
        </w:rPr>
        <w:t>- описание способов решения выявленных проблем.</w:t>
      </w:r>
    </w:p>
    <w:p w:rsidR="00CE7130" w:rsidRPr="00CE7130" w:rsidRDefault="00CE7130" w:rsidP="00CE7130">
      <w:pPr>
        <w:ind w:firstLine="709"/>
        <w:jc w:val="both"/>
        <w:rPr>
          <w:rFonts w:ascii="Verdana" w:hAnsi="Verdana"/>
          <w:sz w:val="24"/>
          <w:szCs w:val="24"/>
        </w:rPr>
      </w:pPr>
      <w:r w:rsidRPr="00CE7130">
        <w:rPr>
          <w:sz w:val="24"/>
          <w:szCs w:val="24"/>
        </w:rPr>
        <w:t>В ходе анализа могут использоваться аналитические таблицы, расчеты, формулы, схемы, диаграммы и графики.</w:t>
      </w:r>
    </w:p>
    <w:p w:rsidR="00CE7130" w:rsidRPr="00CE7130" w:rsidRDefault="00CE7130" w:rsidP="00CE7130">
      <w:pPr>
        <w:pStyle w:val="ConsPlusNormal"/>
        <w:ind w:firstLine="709"/>
        <w:jc w:val="both"/>
      </w:pPr>
      <w:r>
        <w:lastRenderedPageBreak/>
        <w:t xml:space="preserve">2.5. </w:t>
      </w:r>
      <w:r w:rsidRPr="00CE7130">
        <w:t>Заключение (3-5 страниц) должно содержать:</w:t>
      </w:r>
    </w:p>
    <w:p w:rsidR="00CE7130" w:rsidRPr="00CE7130" w:rsidRDefault="00CE7130" w:rsidP="00CE7130">
      <w:pPr>
        <w:pStyle w:val="ConsPlusNormal"/>
        <w:ind w:left="720"/>
        <w:jc w:val="both"/>
      </w:pPr>
      <w:r w:rsidRPr="00CE7130">
        <w:t>- краткие выводы по результатам выполненной работы или отдельных ее этапов;</w:t>
      </w:r>
    </w:p>
    <w:p w:rsidR="00CE7130" w:rsidRPr="00CE7130" w:rsidRDefault="00CE7130" w:rsidP="00CE7130">
      <w:pPr>
        <w:pStyle w:val="ConsPlusNormal"/>
        <w:ind w:left="720"/>
        <w:jc w:val="both"/>
      </w:pPr>
      <w:r w:rsidRPr="00CE7130">
        <w:t>- оценку полноты решений поставленных задач;</w:t>
      </w:r>
    </w:p>
    <w:p w:rsidR="00CE7130" w:rsidRPr="00CE7130" w:rsidRDefault="00CE7130" w:rsidP="00CE7130">
      <w:pPr>
        <w:pStyle w:val="ConsPlusNormal"/>
        <w:ind w:firstLine="720"/>
        <w:jc w:val="both"/>
      </w:pPr>
      <w:r w:rsidRPr="00CE7130">
        <w:t>- разработку рекомендаций и исходных данных по конкретному использованию результатов исследования;</w:t>
      </w:r>
    </w:p>
    <w:p w:rsidR="00CE7130" w:rsidRPr="00CE7130" w:rsidRDefault="00CE7130" w:rsidP="00CE7130">
      <w:pPr>
        <w:pStyle w:val="ConsPlusNormal"/>
        <w:ind w:left="720"/>
        <w:jc w:val="both"/>
      </w:pPr>
      <w:r w:rsidRPr="00CE7130">
        <w:t>- результаты оценки технико-экономической эффективности внедрения;</w:t>
      </w:r>
    </w:p>
    <w:p w:rsidR="00CE7130" w:rsidRPr="00CE7130" w:rsidRDefault="00CE7130" w:rsidP="00CE7130">
      <w:pPr>
        <w:pStyle w:val="ConsPlusNormal"/>
        <w:ind w:firstLine="720"/>
        <w:jc w:val="both"/>
      </w:pPr>
      <w:r w:rsidRPr="00CE7130">
        <w:t>- результаты оценки научно-технического уровня выполненной работы в сравнении с лучшими достижениями в этой области.</w:t>
      </w:r>
    </w:p>
    <w:p w:rsidR="00CE7130" w:rsidRPr="00CE7130" w:rsidRDefault="00CE7130" w:rsidP="00CE7130">
      <w:pPr>
        <w:pStyle w:val="ad"/>
        <w:spacing w:before="0" w:beforeAutospacing="0" w:after="0" w:afterAutospacing="0"/>
        <w:ind w:firstLine="709"/>
        <w:jc w:val="both"/>
      </w:pPr>
      <w:r w:rsidRPr="00CE7130">
        <w:t>В заключении дается обобщение, более концентрированное выражение основных мыслей и выводов, изложенных ранее в основной части.</w:t>
      </w:r>
    </w:p>
    <w:p w:rsidR="00CE7130" w:rsidRPr="00CE7130" w:rsidRDefault="00CE7130" w:rsidP="00CE7130">
      <w:pPr>
        <w:pStyle w:val="ConsPlusNormal"/>
        <w:ind w:firstLine="709"/>
        <w:jc w:val="both"/>
      </w:pPr>
      <w:r>
        <w:t xml:space="preserve">2.6. </w:t>
      </w:r>
      <w:r w:rsidRPr="00CE7130">
        <w:t>Список использованных источников должен содержать сведения об источниках, использованных при выполнении работы. Сведения об источниках приводятся в соответствии с требованиями ГОСТ 7.1-2003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составления; ГОСТ 7.80-2000 Система стандартов по информации, библиотечному и издательскому делу. Библиографическая запись. Заголовок. Общие требования и правила составления; ГОСТ 7.82-2001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составления.</w:t>
      </w:r>
      <w:r w:rsidRPr="00CE7130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</w:p>
    <w:p w:rsidR="00CE7130" w:rsidRPr="00CE7130" w:rsidRDefault="00CE7130" w:rsidP="00CE7130">
      <w:pPr>
        <w:pStyle w:val="ad"/>
        <w:tabs>
          <w:tab w:val="left" w:pos="1080"/>
        </w:tabs>
        <w:spacing w:before="0" w:beforeAutospacing="0" w:after="0" w:afterAutospacing="0"/>
        <w:ind w:firstLine="709"/>
        <w:jc w:val="both"/>
      </w:pPr>
      <w:r w:rsidRPr="00CE7130">
        <w:t xml:space="preserve">Список использованных источников должен включать библиографические записи на документы, использованные при составлении работы, ссылки на которые оформляют арабскими цифрами в квадратных скобках. </w:t>
      </w:r>
    </w:p>
    <w:p w:rsidR="00CE7130" w:rsidRPr="00CE7130" w:rsidRDefault="00CE7130" w:rsidP="00CE7130">
      <w:pPr>
        <w:ind w:firstLine="709"/>
        <w:jc w:val="both"/>
        <w:rPr>
          <w:bCs/>
          <w:sz w:val="24"/>
          <w:szCs w:val="24"/>
        </w:rPr>
      </w:pPr>
      <w:r w:rsidRPr="00CE7130">
        <w:rPr>
          <w:sz w:val="24"/>
          <w:szCs w:val="24"/>
        </w:rPr>
        <w:t>В списке должны преобладать новые издания. Год издания использованной литературы (учебники, периодические издания) не должен превышать 5 лет, включая год выполнения работы.</w:t>
      </w:r>
    </w:p>
    <w:p w:rsidR="00CE7130" w:rsidRPr="00CE7130" w:rsidRDefault="00CE7130" w:rsidP="00CE7130">
      <w:pPr>
        <w:pStyle w:val="ad"/>
        <w:spacing w:before="0" w:beforeAutospacing="0" w:after="0" w:afterAutospacing="0"/>
        <w:ind w:firstLine="709"/>
        <w:jc w:val="both"/>
      </w:pPr>
      <w:r w:rsidRPr="00CE7130">
        <w:t>Количество использованных источников для работы с</w:t>
      </w:r>
      <w:r w:rsidR="001C61F5">
        <w:t>оставляет не менее 20</w:t>
      </w:r>
      <w:r w:rsidRPr="00CE7130">
        <w:t xml:space="preserve">. </w:t>
      </w:r>
    </w:p>
    <w:p w:rsidR="00CE7130" w:rsidRPr="00CE7130" w:rsidRDefault="00CE7130" w:rsidP="00CE7130">
      <w:pPr>
        <w:pStyle w:val="ad"/>
        <w:spacing w:before="0" w:beforeAutospacing="0" w:after="0" w:afterAutospacing="0"/>
        <w:ind w:firstLine="709"/>
        <w:jc w:val="both"/>
      </w:pPr>
      <w:r w:rsidRPr="00CE7130">
        <w:t>Пример оформления библиографического описания различных источников представлен в приложении В.</w:t>
      </w:r>
    </w:p>
    <w:p w:rsidR="00CE7130" w:rsidRPr="00CE7130" w:rsidRDefault="00CE7130" w:rsidP="00CE7130">
      <w:pPr>
        <w:pStyle w:val="ConsPlusNormal"/>
        <w:ind w:firstLine="709"/>
        <w:jc w:val="both"/>
      </w:pPr>
      <w:r>
        <w:t xml:space="preserve">2.7. </w:t>
      </w:r>
      <w:r w:rsidRPr="00CE7130">
        <w:t>В приложения рекомендуется включать материалы, дополняющие текст работы, связанные с выполненной работой, если они не могут быть включены в основную часть.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В приложения могут быть включены:</w:t>
      </w:r>
    </w:p>
    <w:p w:rsidR="00CE7130" w:rsidRPr="00CE7130" w:rsidRDefault="00CE7130" w:rsidP="00CE7130">
      <w:pPr>
        <w:pStyle w:val="ConsPlusNormal"/>
        <w:ind w:left="720"/>
        <w:jc w:val="both"/>
      </w:pPr>
      <w:r w:rsidRPr="00CE7130">
        <w:t>- дополнительные материалы к работе,</w:t>
      </w:r>
    </w:p>
    <w:p w:rsidR="00CE7130" w:rsidRPr="00CE7130" w:rsidRDefault="00CE7130" w:rsidP="00CE7130">
      <w:pPr>
        <w:pStyle w:val="ConsPlusNormal"/>
        <w:ind w:left="720"/>
        <w:jc w:val="both"/>
      </w:pPr>
      <w:r w:rsidRPr="00CE7130">
        <w:t>- промежуточные математические доказательства и расчеты,</w:t>
      </w:r>
    </w:p>
    <w:p w:rsidR="00CE7130" w:rsidRPr="00CE7130" w:rsidRDefault="00CE7130" w:rsidP="00CE7130">
      <w:pPr>
        <w:pStyle w:val="ConsPlusNormal"/>
        <w:ind w:left="720"/>
        <w:jc w:val="both"/>
      </w:pPr>
      <w:r w:rsidRPr="00CE7130">
        <w:t>- таблицы вспомогательных цифровых данных,</w:t>
      </w:r>
    </w:p>
    <w:p w:rsidR="00CE7130" w:rsidRPr="00CE7130" w:rsidRDefault="00CE7130" w:rsidP="00CE7130">
      <w:pPr>
        <w:pStyle w:val="ConsPlusNormal"/>
        <w:ind w:left="720"/>
        <w:jc w:val="both"/>
      </w:pPr>
      <w:r w:rsidRPr="00CE7130">
        <w:t>- протоколы испытаний,</w:t>
      </w:r>
    </w:p>
    <w:p w:rsidR="00CE7130" w:rsidRPr="00CE7130" w:rsidRDefault="00CE7130" w:rsidP="00CE7130">
      <w:pPr>
        <w:pStyle w:val="ConsPlusNormal"/>
        <w:ind w:left="900" w:hanging="180"/>
        <w:jc w:val="both"/>
      </w:pPr>
      <w:r w:rsidRPr="00CE7130">
        <w:t>- инструкции, методики, описания алгоритмов и программ, разработанных в процессе выполнения работы,</w:t>
      </w:r>
    </w:p>
    <w:p w:rsidR="00CE7130" w:rsidRPr="00CE7130" w:rsidRDefault="00CE7130" w:rsidP="00CE7130">
      <w:pPr>
        <w:pStyle w:val="ConsPlusNormal"/>
        <w:ind w:left="720"/>
        <w:jc w:val="both"/>
      </w:pPr>
      <w:r w:rsidRPr="00CE7130">
        <w:t>- иллюстрации вспомогательного характера.</w:t>
      </w:r>
    </w:p>
    <w:p w:rsidR="00CE7130" w:rsidRPr="005E1F07" w:rsidRDefault="005E1F07" w:rsidP="005E1F07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caps/>
        </w:rPr>
      </w:pPr>
      <w:r w:rsidRPr="005E1F07">
        <w:rPr>
          <w:rFonts w:ascii="Times New Roman" w:hAnsi="Times New Roman" w:cs="Times New Roman"/>
          <w:b w:val="0"/>
          <w:caps/>
        </w:rPr>
        <w:t xml:space="preserve">3. </w:t>
      </w:r>
      <w:r w:rsidRPr="005E1F07">
        <w:rPr>
          <w:rFonts w:ascii="Times New Roman" w:hAnsi="Times New Roman" w:cs="Times New Roman"/>
          <w:b w:val="0"/>
        </w:rPr>
        <w:t>Правила оформления работы</w:t>
      </w:r>
    </w:p>
    <w:p w:rsidR="00CE7130" w:rsidRPr="005E1F07" w:rsidRDefault="005E1F07" w:rsidP="00CE7130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</w:rPr>
      </w:pPr>
      <w:r w:rsidRPr="005E1F07">
        <w:rPr>
          <w:rFonts w:ascii="Times New Roman" w:hAnsi="Times New Roman" w:cs="Times New Roman"/>
          <w:b w:val="0"/>
        </w:rPr>
        <w:t>3</w:t>
      </w:r>
      <w:r w:rsidR="00CE7130" w:rsidRPr="005E1F07">
        <w:rPr>
          <w:rFonts w:ascii="Times New Roman" w:hAnsi="Times New Roman" w:cs="Times New Roman"/>
          <w:b w:val="0"/>
        </w:rPr>
        <w:t>.1 Общие требования</w:t>
      </w:r>
    </w:p>
    <w:p w:rsidR="00CE7130" w:rsidRPr="00CE7130" w:rsidRDefault="00CE7130" w:rsidP="00CE7130">
      <w:pPr>
        <w:ind w:firstLine="709"/>
        <w:jc w:val="both"/>
        <w:rPr>
          <w:rFonts w:ascii="Verdana" w:hAnsi="Verdana"/>
          <w:sz w:val="24"/>
          <w:szCs w:val="24"/>
        </w:rPr>
      </w:pPr>
      <w:r w:rsidRPr="00CE7130">
        <w:rPr>
          <w:sz w:val="24"/>
          <w:szCs w:val="24"/>
        </w:rPr>
        <w:t xml:space="preserve">Объем </w:t>
      </w:r>
      <w:r w:rsidR="00642AF3">
        <w:rPr>
          <w:sz w:val="24"/>
          <w:szCs w:val="24"/>
        </w:rPr>
        <w:t>работы</w:t>
      </w:r>
      <w:r w:rsidRPr="00CE7130">
        <w:rPr>
          <w:sz w:val="24"/>
          <w:szCs w:val="24"/>
        </w:rPr>
        <w:t xml:space="preserve"> должен составлять 30 - 50 страниц печатного текста (без учета приложений).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 xml:space="preserve">Страницы текста работы и включенные в работу иллюстрации и таблицы должны соответствовать формату A4 по ГОСТ 9327-60 Бумага и изделия из бумаги. Потребительские форматы. 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Допускается применение формата A3 при наличии большого количества таблиц и иллюстраций данного формата.</w:t>
      </w:r>
    </w:p>
    <w:p w:rsidR="00CE7130" w:rsidRPr="00CE7130" w:rsidRDefault="00642AF3" w:rsidP="00CE7130">
      <w:pPr>
        <w:pStyle w:val="ConsPlusNormal"/>
        <w:ind w:firstLine="709"/>
        <w:jc w:val="both"/>
      </w:pPr>
      <w:r>
        <w:t>Р</w:t>
      </w:r>
      <w:r w:rsidR="00CE7130" w:rsidRPr="00CE7130">
        <w:t>абота должна быть выполнена любым печатным способом на одной стороне листа белой бумаги формата A4 через 1,5 интервала.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 xml:space="preserve">Цвет шрифта должен быть черным, размер шрифта - от 12 до 14 пт. Рекомендуемый тип шрифта для основного текста - </w:t>
      </w:r>
      <w:proofErr w:type="spellStart"/>
      <w:r w:rsidRPr="00CE7130">
        <w:t>Times</w:t>
      </w:r>
      <w:proofErr w:type="spellEnd"/>
      <w:r w:rsidRPr="00CE7130">
        <w:t xml:space="preserve"> </w:t>
      </w:r>
      <w:proofErr w:type="spellStart"/>
      <w:r w:rsidRPr="00CE7130">
        <w:t>New</w:t>
      </w:r>
      <w:proofErr w:type="spellEnd"/>
      <w:r w:rsidRPr="00CE7130">
        <w:t xml:space="preserve"> </w:t>
      </w:r>
      <w:proofErr w:type="spellStart"/>
      <w:r w:rsidRPr="00CE7130">
        <w:t>Roman</w:t>
      </w:r>
      <w:proofErr w:type="spellEnd"/>
      <w:r w:rsidRPr="00CE7130">
        <w:t xml:space="preserve">. 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 xml:space="preserve">Полужирный шрифт применяют только для заголовков разделов и подразделов, </w:t>
      </w:r>
      <w:r w:rsidRPr="00CE7130">
        <w:lastRenderedPageBreak/>
        <w:t xml:space="preserve">заголовков структурных элементов. 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 xml:space="preserve">Использование курсива допускается для обозначения объектов (биология, медицина, нанотехнологии и др.) и написания терминов (например, </w:t>
      </w:r>
      <w:proofErr w:type="spellStart"/>
      <w:r w:rsidRPr="00CE7130">
        <w:t>in</w:t>
      </w:r>
      <w:proofErr w:type="spellEnd"/>
      <w:r w:rsidRPr="00CE7130">
        <w:t xml:space="preserve"> </w:t>
      </w:r>
      <w:proofErr w:type="spellStart"/>
      <w:r w:rsidRPr="00CE7130">
        <w:t>vivo</w:t>
      </w:r>
      <w:proofErr w:type="spellEnd"/>
      <w:r w:rsidRPr="00CE7130">
        <w:t xml:space="preserve">, </w:t>
      </w:r>
      <w:proofErr w:type="spellStart"/>
      <w:r w:rsidRPr="00CE7130">
        <w:t>in</w:t>
      </w:r>
      <w:proofErr w:type="spellEnd"/>
      <w:r w:rsidRPr="00CE7130">
        <w:t xml:space="preserve"> </w:t>
      </w:r>
      <w:proofErr w:type="spellStart"/>
      <w:r w:rsidRPr="00CE7130">
        <w:t>vitro</w:t>
      </w:r>
      <w:proofErr w:type="spellEnd"/>
      <w:r w:rsidRPr="00CE7130">
        <w:t>) и иных объектов и терминов на латыни.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Для акцентирования внимания может применяться выделение текста с помощью шрифта иного начертания, чем шрифт основного текста, но того же кегля и гарнитуры. Разрешается для написания определенных терминов, формул, теорем применять шрифты разной гарнитуры.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Текст следует печатать, соблюдая следующие размеры полей: левое - 30 мм, правое - 15 мм, верхнее и нижнее - 20 мм. Абзацный отступ должен быть одинаковым по всему тексту отчета и равен 1,25 см. Выравнивание текста – по ширине.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Вне зависимости от способа выполнения работы</w:t>
      </w:r>
      <w:r w:rsidR="00522797">
        <w:t>,</w:t>
      </w:r>
      <w:r w:rsidRPr="00CE7130">
        <w:t xml:space="preserve"> качество напечатанного текста и оформления иллюстраций, таблиц, распечаток программ должно удовлетворять требованию их четкого воспроизведения.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При выполнении работы необходимо соблюдать равномерную плотность и четкость изображения. Все линии, буквы, цифры и знаки должны иметь одинаковую контрастность по всему тексту.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Фамилии, наименования учреждений, организаций, фирм, наименования изделий и другие имена собственные в отчете приводят на языке оригинала. Название государства Российская Федерация в работе необходимо писать полностью, не сокращая.</w:t>
      </w:r>
    </w:p>
    <w:p w:rsidR="00CE7130" w:rsidRPr="00CE7130" w:rsidRDefault="00642AF3" w:rsidP="00CE7130">
      <w:pPr>
        <w:pStyle w:val="ad"/>
        <w:spacing w:before="0" w:beforeAutospacing="0" w:after="0" w:afterAutospacing="0"/>
        <w:ind w:firstLine="709"/>
        <w:jc w:val="both"/>
      </w:pPr>
      <w:r>
        <w:t>Р</w:t>
      </w:r>
      <w:r w:rsidR="00CE7130" w:rsidRPr="00CE7130">
        <w:t>абота должна быть сброшюрована.</w:t>
      </w:r>
    </w:p>
    <w:p w:rsidR="00CE7130" w:rsidRPr="005E1F07" w:rsidRDefault="005E1F07" w:rsidP="00CE7130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</w:rPr>
      </w:pPr>
      <w:r w:rsidRPr="005E1F07">
        <w:rPr>
          <w:rFonts w:ascii="Times New Roman" w:hAnsi="Times New Roman" w:cs="Times New Roman"/>
          <w:b w:val="0"/>
        </w:rPr>
        <w:t>3</w:t>
      </w:r>
      <w:r w:rsidR="00CE7130" w:rsidRPr="005E1F07">
        <w:rPr>
          <w:rFonts w:ascii="Times New Roman" w:hAnsi="Times New Roman" w:cs="Times New Roman"/>
          <w:b w:val="0"/>
        </w:rPr>
        <w:t>.2 Построение работы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Наименования структурных элементов работы: "СОДЕРЖАНИЕ", "ВВЕДЕНИЕ", "ЗАКЛЮЧЕНИЕ", "СПИСОК ИСПОЛЬЗОВАННЫХ ИСТОЧНИКОВ", "ПРИЛОЖЕНИЕ" служат заголовками структурных элементов отчета.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Заголовки структурных элементов следует располагать в середине строки без точки в конце, прописными (заглавными) либо строчными буквами, не подчеркивая. Каждый структурный элемент и каждый раздел основной части начинают с новой страницы.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Основную часть работы следует делить на разделы, подразделы и пункты. Пункты при необходимости могут делиться на подпункты. Разделы и подразделы отчета должны иметь заголовки. Пункты и подпункты, как правило, заголовков не имеют.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Заголовки разделов и подразделов основной части следует начинать с абзацного отступа и размещать после порядкового номера, печатать с прописной буквы, полужирным шрифтом, не подчеркивать, без точки в конце. Пункты и подпункты могут иметь только порядковый номер без заголовка, начинающийся с абзацного отступа.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Выше и ниже заголовков разделов и подразделов следует оставлять одну свободную строку.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Если заголовок включает несколько предложений, их разделяют точками. Переносы слов в заголовках не допускаются.</w:t>
      </w:r>
    </w:p>
    <w:p w:rsidR="00CE7130" w:rsidRPr="005E1F07" w:rsidRDefault="005E1F07" w:rsidP="00CE7130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</w:rPr>
      </w:pPr>
      <w:r w:rsidRPr="005E1F07">
        <w:rPr>
          <w:rFonts w:ascii="Times New Roman" w:hAnsi="Times New Roman" w:cs="Times New Roman"/>
          <w:b w:val="0"/>
        </w:rPr>
        <w:t>3</w:t>
      </w:r>
      <w:r w:rsidR="00CE7130" w:rsidRPr="005E1F07">
        <w:rPr>
          <w:rFonts w:ascii="Times New Roman" w:hAnsi="Times New Roman" w:cs="Times New Roman"/>
          <w:b w:val="0"/>
        </w:rPr>
        <w:t>.3 Нумерация страниц работы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Страницы работы следует нумеровать арабскими цифрами, соблюдая сквозную нумерацию по всему тексту, включая приложения. Номер страницы проставляется в центре нижней части страницы без точки.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Титульный лист включают в общую нумерацию страниц. Номер страницы на титульном листе не проставляют.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Иллюстрации и таблицы, расположенные на отдельных листах, включают в общую нумерацию страниц. Иллюстрации и таблицы на листе формата A3 учитывают как одну страницу.</w:t>
      </w:r>
    </w:p>
    <w:p w:rsidR="00CE7130" w:rsidRPr="005E1F07" w:rsidRDefault="005E1F07" w:rsidP="00CE7130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</w:rPr>
      </w:pPr>
      <w:r w:rsidRPr="005E1F07">
        <w:rPr>
          <w:rFonts w:ascii="Times New Roman" w:hAnsi="Times New Roman" w:cs="Times New Roman"/>
          <w:b w:val="0"/>
        </w:rPr>
        <w:t>3</w:t>
      </w:r>
      <w:r w:rsidR="00CE7130" w:rsidRPr="005E1F07">
        <w:rPr>
          <w:rFonts w:ascii="Times New Roman" w:hAnsi="Times New Roman" w:cs="Times New Roman"/>
          <w:b w:val="0"/>
        </w:rPr>
        <w:t>.4 Нумерация разделов, подразделов, пунктов, подпунктов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 xml:space="preserve">Разделы должны иметь порядковые номера в пределах всей работы, обозначенные арабскими цифрами без точки и расположенные с абзацного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</w:t>
      </w:r>
      <w:r w:rsidRPr="00CE7130">
        <w:lastRenderedPageBreak/>
        <w:t>Разделы, как и подразделы, могут состоять из одного или нескольких пунктов.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Если работа не имеет подразделов, то нумерация пунктов в нем должна быть в пределах каждого раздела и номер пункта должен состоять из номеров раздела и пункта, разделенных точкой. В конце номера пункта точка не ставится.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Если работа имеет подразделы, то нумерация пунктов должна быть в пределах подраздела и номер пункта должен состоять из номеров раздела, подраздела и пункта, разделенных точками.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 xml:space="preserve">Внутри пунктов или подпунктов могут быть приведены перечисления. Перед каждым элементом перечисления следует ставить тире. 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Пример 1:</w:t>
      </w:r>
    </w:p>
    <w:p w:rsidR="00CE7130" w:rsidRPr="00CE7130" w:rsidRDefault="00CE7130" w:rsidP="00CE7130">
      <w:pPr>
        <w:ind w:firstLine="680"/>
        <w:jc w:val="both"/>
        <w:rPr>
          <w:sz w:val="24"/>
          <w:szCs w:val="24"/>
        </w:rPr>
      </w:pPr>
      <w:r w:rsidRPr="00CE7130">
        <w:rPr>
          <w:sz w:val="24"/>
          <w:szCs w:val="24"/>
        </w:rPr>
        <w:t>По срокам погашения банковские кредиты подразделяются:</w:t>
      </w:r>
    </w:p>
    <w:p w:rsidR="00CE7130" w:rsidRPr="00CE7130" w:rsidRDefault="00CE7130" w:rsidP="00CE7130">
      <w:pPr>
        <w:ind w:left="720"/>
        <w:jc w:val="both"/>
        <w:rPr>
          <w:sz w:val="24"/>
          <w:szCs w:val="24"/>
        </w:rPr>
      </w:pPr>
      <w:r w:rsidRPr="00CE7130">
        <w:rPr>
          <w:sz w:val="24"/>
          <w:szCs w:val="24"/>
        </w:rPr>
        <w:t>- краткосрочные,</w:t>
      </w:r>
    </w:p>
    <w:p w:rsidR="00CE7130" w:rsidRPr="00CE7130" w:rsidRDefault="00CE7130" w:rsidP="00CE7130">
      <w:pPr>
        <w:ind w:left="720"/>
        <w:jc w:val="both"/>
        <w:rPr>
          <w:sz w:val="24"/>
          <w:szCs w:val="24"/>
        </w:rPr>
      </w:pPr>
      <w:r w:rsidRPr="00CE7130">
        <w:rPr>
          <w:sz w:val="24"/>
          <w:szCs w:val="24"/>
        </w:rPr>
        <w:t>- среднесрочные,</w:t>
      </w:r>
    </w:p>
    <w:p w:rsidR="00CE7130" w:rsidRPr="00CE7130" w:rsidRDefault="00CE7130" w:rsidP="00CE7130">
      <w:pPr>
        <w:ind w:left="720"/>
        <w:jc w:val="both"/>
        <w:rPr>
          <w:sz w:val="24"/>
          <w:szCs w:val="24"/>
        </w:rPr>
      </w:pPr>
      <w:r w:rsidRPr="00CE7130">
        <w:rPr>
          <w:sz w:val="24"/>
          <w:szCs w:val="24"/>
        </w:rPr>
        <w:t>- долгосрочные.</w:t>
      </w:r>
    </w:p>
    <w:p w:rsidR="00CE7130" w:rsidRPr="00CE7130" w:rsidRDefault="00CE7130" w:rsidP="00CE7130">
      <w:pPr>
        <w:pStyle w:val="ConsPlusNormal"/>
        <w:ind w:firstLine="709"/>
        <w:jc w:val="both"/>
      </w:pPr>
      <w:proofErr w:type="gramStart"/>
      <w:r w:rsidRPr="00CE7130">
        <w:t>При необходимости ссылки в тексте работы на один из элементов перечисления вместо тире</w:t>
      </w:r>
      <w:proofErr w:type="gramEnd"/>
      <w:r w:rsidRPr="00CE7130">
        <w:t xml:space="preserve"> ставят строчные буквы русского алфавита со скобкой, начиная с буквы "а" (за исключением букв е, з, й, о, ч, ъ, ы, ь). Простые перечисления отделяются запятой, сложные - точкой с запятой.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Пример 2:</w:t>
      </w:r>
    </w:p>
    <w:p w:rsidR="00CE7130" w:rsidRPr="00CE7130" w:rsidRDefault="00CE7130" w:rsidP="00CE7130">
      <w:pPr>
        <w:ind w:firstLine="680"/>
        <w:jc w:val="both"/>
        <w:rPr>
          <w:sz w:val="24"/>
          <w:szCs w:val="24"/>
        </w:rPr>
      </w:pPr>
      <w:r w:rsidRPr="00CE7130">
        <w:rPr>
          <w:sz w:val="24"/>
          <w:szCs w:val="24"/>
        </w:rPr>
        <w:t>Схема кредитования включает следующие основные этапы:</w:t>
      </w:r>
    </w:p>
    <w:p w:rsidR="00CE7130" w:rsidRPr="00CE7130" w:rsidRDefault="00CE7130" w:rsidP="00CE7130">
      <w:pPr>
        <w:ind w:left="720"/>
        <w:jc w:val="both"/>
        <w:rPr>
          <w:sz w:val="24"/>
          <w:szCs w:val="24"/>
        </w:rPr>
      </w:pPr>
      <w:r w:rsidRPr="00CE7130">
        <w:rPr>
          <w:sz w:val="24"/>
          <w:szCs w:val="24"/>
        </w:rPr>
        <w:t>а) рассмотрение заявки на кредит,</w:t>
      </w:r>
    </w:p>
    <w:p w:rsidR="00CE7130" w:rsidRPr="00CE7130" w:rsidRDefault="00CE7130" w:rsidP="00CE7130">
      <w:pPr>
        <w:ind w:left="720"/>
        <w:jc w:val="both"/>
        <w:rPr>
          <w:sz w:val="24"/>
          <w:szCs w:val="24"/>
        </w:rPr>
      </w:pPr>
      <w:r w:rsidRPr="00CE7130">
        <w:rPr>
          <w:sz w:val="24"/>
          <w:szCs w:val="24"/>
        </w:rPr>
        <w:t>б) изучение кредитоспособности заемщика,</w:t>
      </w:r>
    </w:p>
    <w:p w:rsidR="00CE7130" w:rsidRPr="00CE7130" w:rsidRDefault="00CE7130" w:rsidP="00CE7130">
      <w:pPr>
        <w:ind w:left="720"/>
        <w:jc w:val="both"/>
        <w:rPr>
          <w:sz w:val="24"/>
          <w:szCs w:val="24"/>
        </w:rPr>
      </w:pPr>
      <w:r w:rsidRPr="00CE7130">
        <w:rPr>
          <w:sz w:val="24"/>
          <w:szCs w:val="24"/>
        </w:rPr>
        <w:t>в) оформление кредитного договора,</w:t>
      </w:r>
    </w:p>
    <w:p w:rsidR="00CE7130" w:rsidRPr="00CE7130" w:rsidRDefault="00CE7130" w:rsidP="00CE7130">
      <w:pPr>
        <w:ind w:left="720"/>
        <w:jc w:val="both"/>
        <w:rPr>
          <w:sz w:val="24"/>
          <w:szCs w:val="24"/>
        </w:rPr>
      </w:pPr>
      <w:r w:rsidRPr="00CE7130">
        <w:rPr>
          <w:sz w:val="24"/>
          <w:szCs w:val="24"/>
        </w:rPr>
        <w:t>г) выдача кредита,</w:t>
      </w:r>
    </w:p>
    <w:p w:rsidR="00CE7130" w:rsidRPr="00CE7130" w:rsidRDefault="00CE7130" w:rsidP="00CE7130">
      <w:pPr>
        <w:ind w:left="720"/>
        <w:jc w:val="both"/>
        <w:rPr>
          <w:sz w:val="24"/>
          <w:szCs w:val="24"/>
        </w:rPr>
      </w:pPr>
      <w:r w:rsidRPr="00CE7130">
        <w:rPr>
          <w:sz w:val="24"/>
          <w:szCs w:val="24"/>
        </w:rPr>
        <w:t>д) контроль за исполнением кредитной сделки.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При наличии конкретного числа перечислений допускается перед каждым элементом перечисления ставить арабские цифры, после которых ставится скобка.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Пример 3:</w:t>
      </w:r>
    </w:p>
    <w:p w:rsidR="00CE7130" w:rsidRPr="00CE7130" w:rsidRDefault="00CE7130" w:rsidP="00CE7130">
      <w:pPr>
        <w:tabs>
          <w:tab w:val="left" w:pos="0"/>
        </w:tabs>
        <w:ind w:firstLine="680"/>
        <w:jc w:val="both"/>
        <w:rPr>
          <w:sz w:val="24"/>
          <w:szCs w:val="24"/>
        </w:rPr>
      </w:pPr>
      <w:r w:rsidRPr="00CE7130">
        <w:rPr>
          <w:sz w:val="24"/>
          <w:szCs w:val="24"/>
        </w:rPr>
        <w:t>Потребительские кредиты классифицируют следующим образом:</w:t>
      </w:r>
    </w:p>
    <w:p w:rsidR="00CE7130" w:rsidRPr="00CE7130" w:rsidRDefault="00CE7130" w:rsidP="00CE7130">
      <w:pPr>
        <w:pStyle w:val="13"/>
        <w:tabs>
          <w:tab w:val="left" w:pos="0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CE7130">
        <w:rPr>
          <w:rFonts w:ascii="Times New Roman" w:hAnsi="Times New Roman"/>
          <w:sz w:val="24"/>
          <w:szCs w:val="24"/>
        </w:rPr>
        <w:t>- по виду обеспечения обязательств заёмщика:</w:t>
      </w:r>
    </w:p>
    <w:p w:rsidR="00CE7130" w:rsidRPr="00CE7130" w:rsidRDefault="00CE7130" w:rsidP="004275A3">
      <w:pPr>
        <w:pStyle w:val="13"/>
        <w:numPr>
          <w:ilvl w:val="0"/>
          <w:numId w:val="4"/>
        </w:numPr>
        <w:tabs>
          <w:tab w:val="clear" w:pos="1764"/>
          <w:tab w:val="left" w:pos="0"/>
          <w:tab w:val="num" w:pos="720"/>
          <w:tab w:val="num" w:pos="1080"/>
        </w:tabs>
        <w:spacing w:before="0" w:beforeAutospacing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CE7130">
        <w:rPr>
          <w:rFonts w:ascii="Times New Roman" w:hAnsi="Times New Roman"/>
          <w:sz w:val="24"/>
          <w:szCs w:val="24"/>
        </w:rPr>
        <w:t>без обеспечения</w:t>
      </w:r>
      <w:r w:rsidRPr="00CE7130">
        <w:rPr>
          <w:rFonts w:ascii="Times New Roman" w:hAnsi="Times New Roman"/>
          <w:sz w:val="24"/>
          <w:szCs w:val="24"/>
          <w:lang w:val="en-US"/>
        </w:rPr>
        <w:t>;</w:t>
      </w:r>
    </w:p>
    <w:p w:rsidR="00CE7130" w:rsidRPr="00CE7130" w:rsidRDefault="00CE7130" w:rsidP="004275A3">
      <w:pPr>
        <w:pStyle w:val="13"/>
        <w:numPr>
          <w:ilvl w:val="0"/>
          <w:numId w:val="4"/>
        </w:numPr>
        <w:tabs>
          <w:tab w:val="clear" w:pos="1764"/>
          <w:tab w:val="left" w:pos="0"/>
          <w:tab w:val="num" w:pos="720"/>
          <w:tab w:val="num" w:pos="1080"/>
        </w:tabs>
        <w:spacing w:before="0" w:beforeAutospacing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CE7130">
        <w:rPr>
          <w:rFonts w:ascii="Times New Roman" w:hAnsi="Times New Roman"/>
          <w:sz w:val="24"/>
          <w:szCs w:val="24"/>
        </w:rPr>
        <w:t>с обеспечением;</w:t>
      </w:r>
    </w:p>
    <w:p w:rsidR="00CE7130" w:rsidRPr="00CE7130" w:rsidRDefault="00CE7130" w:rsidP="00CE7130">
      <w:pPr>
        <w:pStyle w:val="13"/>
        <w:tabs>
          <w:tab w:val="left" w:pos="-142"/>
          <w:tab w:val="left" w:pos="851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CE7130">
        <w:rPr>
          <w:rFonts w:ascii="Times New Roman" w:hAnsi="Times New Roman"/>
          <w:sz w:val="24"/>
          <w:szCs w:val="24"/>
        </w:rPr>
        <w:t>- по принадлежности кредитуемого предмета:</w:t>
      </w:r>
    </w:p>
    <w:p w:rsidR="00CE7130" w:rsidRPr="00CE7130" w:rsidRDefault="00CE7130" w:rsidP="004275A3">
      <w:pPr>
        <w:pStyle w:val="13"/>
        <w:numPr>
          <w:ilvl w:val="0"/>
          <w:numId w:val="5"/>
        </w:numPr>
        <w:tabs>
          <w:tab w:val="left" w:pos="0"/>
          <w:tab w:val="left" w:pos="1080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CE7130">
        <w:rPr>
          <w:rFonts w:ascii="Times New Roman" w:hAnsi="Times New Roman"/>
          <w:sz w:val="24"/>
          <w:szCs w:val="24"/>
        </w:rPr>
        <w:t>кредитуемые товары</w:t>
      </w:r>
      <w:r w:rsidRPr="00CE7130">
        <w:rPr>
          <w:rFonts w:ascii="Times New Roman" w:hAnsi="Times New Roman"/>
          <w:sz w:val="24"/>
          <w:szCs w:val="24"/>
          <w:lang w:val="en-US"/>
        </w:rPr>
        <w:t>;</w:t>
      </w:r>
    </w:p>
    <w:p w:rsidR="00CE7130" w:rsidRPr="00CE7130" w:rsidRDefault="00CE7130" w:rsidP="004275A3">
      <w:pPr>
        <w:pStyle w:val="13"/>
        <w:numPr>
          <w:ilvl w:val="0"/>
          <w:numId w:val="5"/>
        </w:numPr>
        <w:tabs>
          <w:tab w:val="left" w:pos="0"/>
          <w:tab w:val="left" w:pos="1080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CE7130">
        <w:rPr>
          <w:rFonts w:ascii="Times New Roman" w:hAnsi="Times New Roman"/>
          <w:sz w:val="24"/>
          <w:szCs w:val="24"/>
        </w:rPr>
        <w:t>кредитуемые услуги.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Перечисления приводятся с абзацного отступа в столбик.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Заголовки должны четко и кратко отражать содержание разделов, подразделов. Если заголовок состоит из двух предложений, их разделяют точкой.</w:t>
      </w:r>
    </w:p>
    <w:p w:rsidR="00CE7130" w:rsidRPr="005E1F07" w:rsidRDefault="005E1F07" w:rsidP="005E1F07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</w:rPr>
      </w:pPr>
      <w:r w:rsidRPr="005E1F07">
        <w:rPr>
          <w:rFonts w:ascii="Times New Roman" w:hAnsi="Times New Roman" w:cs="Times New Roman"/>
          <w:b w:val="0"/>
        </w:rPr>
        <w:t>3</w:t>
      </w:r>
      <w:r w:rsidR="00CE7130" w:rsidRPr="005E1F07">
        <w:rPr>
          <w:rFonts w:ascii="Times New Roman" w:hAnsi="Times New Roman" w:cs="Times New Roman"/>
          <w:b w:val="0"/>
        </w:rPr>
        <w:t>.5 Иллюстрации (чертежи, графики, схемы, компьютерные распечатки, диаграммы, фотоснимки) следует располагать в работе непосредственно после текста, где они упоминаются впервые, или на следующей странице (по возможности ближе к соответствующим частям текста).</w:t>
      </w:r>
      <w:r w:rsidR="00CE7130" w:rsidRPr="00CE7130">
        <w:t xml:space="preserve"> 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На все иллюстрации должны быть даны ссылки. При ссылке необходимо писать слово "рисунок" и его номер, например: "в соответствии с рисунком 2" и т.д.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 xml:space="preserve">Количество иллюстраций должно быть достаточным для пояснения излагаемого текста. 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Иллюстрации, за исключением иллюстраций, приведенных в приложениях, следует нумеровать арабскими цифрами сквозной нумерацией. Если рисунок один, то он обозначается: Рисунок 1.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Пример 4: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Рисунок 1 - Структура депозитов по срокам привлечения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 xml:space="preserve">Иллюстрации каждого приложения обозначают отдельной нумерацией арабскими цифрами с добавлением перед цифрой обозначения приложения: Рисунок А.3 - Структура </w:t>
      </w:r>
      <w:r w:rsidRPr="00CE7130">
        <w:lastRenderedPageBreak/>
        <w:t xml:space="preserve">депозитов по срокам привлечения 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Допускается нумеровать иллюстрации в пределах раздела. В этом случае номер иллюстрации состоит из номера раздела и порядкового номера иллюстрации, разделенных точкой: Рисунок 2.1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Слово "Рисунок", его номер и через тире наименование располагают в центре под рисунком без точки в конце.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 xml:space="preserve">Если наименование рисунка состоит из нескольких строк, то его следует записывать через один межстрочный интервал. 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Наименование рисунка приводят с прописной буквы без точки в конце. Перенос слов в наименовании графического материала не допускается.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Пример оформления иллюстрации в приложении представлен в приложении Г.</w:t>
      </w:r>
    </w:p>
    <w:p w:rsidR="00CE7130" w:rsidRPr="005E1F07" w:rsidRDefault="005E1F07" w:rsidP="00CE7130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</w:rPr>
      </w:pPr>
      <w:r w:rsidRPr="005E1F07">
        <w:rPr>
          <w:rFonts w:ascii="Times New Roman" w:hAnsi="Times New Roman" w:cs="Times New Roman"/>
          <w:b w:val="0"/>
        </w:rPr>
        <w:t>3</w:t>
      </w:r>
      <w:r w:rsidR="00CE7130" w:rsidRPr="005E1F07">
        <w:rPr>
          <w:rFonts w:ascii="Times New Roman" w:hAnsi="Times New Roman" w:cs="Times New Roman"/>
          <w:b w:val="0"/>
        </w:rPr>
        <w:t>.6 Таблицы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Цифровой материал должен оформляться в виде таблиц. Таблицы применяют для наглядности и удобства сравнения показателей.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Таблицу следует располагать непосредственно после текста, в котором она упоминается впервые, или на следующей странице.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На все таблицы в работе должны быть ссылки. При ссылке следует печатать слово "таблица" с указанием ее номера.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Наименование таблицы, при ее наличии, должно отражать ее содержание, быть точным, кратким. Наименование следует помещать над таблицей слева, без абзацного отступа в следующем формате: Таблица Номер таблицы - Наименование таблицы. Наименование таблицы приводят с прописной буквы без точки в конце.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 xml:space="preserve">Пример 5: </w:t>
      </w:r>
    </w:p>
    <w:p w:rsidR="00CE7130" w:rsidRPr="00CE7130" w:rsidRDefault="00CE7130" w:rsidP="00CE7130">
      <w:pPr>
        <w:pStyle w:val="ConsPlusNormal"/>
        <w:jc w:val="both"/>
      </w:pPr>
      <w:r w:rsidRPr="00CE7130">
        <w:t>Таблица 1 – Базовая линейка вкладов ПАО Сбербанк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Если наименование таблицы занимает две строки и более, то его следует записывать через один межстрочный интервал.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Таблицу с большим количеством строк допускается переносить на другую страницу. При переносе части таблицы на другую страницу слово "Таблица", ее номер и наименование указывают один раз слева над первой частью таблицы, а над другими частями также слева пишут слова "Продолжение таблицы" и указывают номер таблицы.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Таблицы, за исключением таблиц приложений, следует нумеровать арабскими цифрами сквозной нумерацией.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Таблицы каждого приложения обозначаются отдельной нумерацией арабскими цифрами с добавлением перед цифрой обозначения приложения. Если в дипломной работе одна таблица, она должна быть обозначена "Таблица 1" или "Таблица А.1" (если она приведена в приложении А).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Допускается нумеровать таблицы в пределах раздела при большом объеме работы. В этом случае номер таблицы состоит из номера раздела и порядкового номера таблицы, разделенных точкой: Таблица 2.3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 xml:space="preserve">Заголовки граф и строк таблицы следует печатать с прописной буквы, а подзаголовки граф - со строчной буквы, если они составляют одно предложение с заголовком, или с прописной буквы, если они имеют самостоятельное значение. 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В конце заголовков и подзаголовков таблиц точки не ставятся. Названия заголовков и подзаголовков таблиц указывают в единственном числе.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Таблицы слева, справа, сверху и снизу ограничивают линиями. Разделять заголовки и подзаголовки боковика и граф диагональными линиями не допускается. Заголовки граф выравнивают по центру, а заголовки строк - по левому краю.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В таблице допускается применять размер шр</w:t>
      </w:r>
      <w:r w:rsidR="00FB2E2C">
        <w:t>ифта меньше, чем в тексте</w:t>
      </w:r>
      <w:r w:rsidRPr="00CE7130">
        <w:t>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Пример оформления таблицы в приложении представлен в приложении Д.</w:t>
      </w:r>
    </w:p>
    <w:p w:rsidR="00CE7130" w:rsidRPr="005E1F07" w:rsidRDefault="005E1F07" w:rsidP="00CE7130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</w:rPr>
      </w:pPr>
      <w:r w:rsidRPr="005E1F07">
        <w:rPr>
          <w:rFonts w:ascii="Times New Roman" w:hAnsi="Times New Roman" w:cs="Times New Roman"/>
          <w:b w:val="0"/>
        </w:rPr>
        <w:t>3</w:t>
      </w:r>
      <w:r w:rsidR="00CE7130" w:rsidRPr="005E1F07">
        <w:rPr>
          <w:rFonts w:ascii="Times New Roman" w:hAnsi="Times New Roman" w:cs="Times New Roman"/>
          <w:b w:val="0"/>
        </w:rPr>
        <w:t>.7 Примечания и сноски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 xml:space="preserve">Примечания приводят работе, если необходимы пояснения или справочные данные к </w:t>
      </w:r>
      <w:r w:rsidRPr="00CE7130">
        <w:lastRenderedPageBreak/>
        <w:t>содержанию текста, таблиц или графического материала.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Слово "Примечание" следует печатать с прописной (заглавной) буквы с абзацного отступа, не подчеркивая.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Примечания следует помещать непосредственно после текстового, графического материала или таблицы, к которым относятся эти примечания. Если примечание одно, то после слова "Примечание" ставится тире и текст примечания печатают с прописной (заглавной) буквы. Одно примечание не нумеруется. Несколько примечаний нумеруют по порядку арабскими цифрами без точки.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 xml:space="preserve">При необходимости дополнительного пояснения допускается использовать примечание, оформленное в виде сноски. Знак сноски ставят без пробела непосредственно после того слова, числа, символа, предложения, к которому дается пояснение. Знак сноски указывается надстрочно арабскими цифрами. 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Сноску располагают с абзацного отступа в конце страницы, на которой приведено поясняемое слово (словосочетание или данные). Сноску отделяют от текста короткой сплошной тонкой горизонтальной линией с левой стороны страницы.</w:t>
      </w:r>
    </w:p>
    <w:p w:rsidR="00CE7130" w:rsidRPr="005E1F07" w:rsidRDefault="005E1F07" w:rsidP="00CE7130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</w:rPr>
      </w:pPr>
      <w:r w:rsidRPr="005E1F07">
        <w:rPr>
          <w:rFonts w:ascii="Times New Roman" w:hAnsi="Times New Roman" w:cs="Times New Roman"/>
          <w:b w:val="0"/>
        </w:rPr>
        <w:t>3</w:t>
      </w:r>
      <w:r w:rsidR="00CE7130" w:rsidRPr="005E1F07">
        <w:rPr>
          <w:rFonts w:ascii="Times New Roman" w:hAnsi="Times New Roman" w:cs="Times New Roman"/>
          <w:b w:val="0"/>
        </w:rPr>
        <w:t>.8 Формулы и уравнения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 xml:space="preserve">Уравнения и формулы следует выделять из текста в отдельную строку. 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 xml:space="preserve">Выше и ниже каждой формулы или уравнения должно быть оставлено не менее одной свободной строки. 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 xml:space="preserve">Если уравнение не умещается в одну строку, оно должно быть перенесено после знака равенства (=) или после знаков плюс (+), минус (-), умножения (x), деления (:) или других математических знаков. На новой строке знак повторяется. 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представлены в формуле. Значение каждого символа и числового коэффициента необходимо приводить с новой строки. Первую строку пояснения начинают со слова "где" без двоеточия с абзаца.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Формулы следует располагать посередине строки и обозначать порядковой нумерацией в пределах всей работы арабскими цифрами в круглых скобках в крайнем правом положении на строке. Одну формулу обозначают (1).</w:t>
      </w:r>
    </w:p>
    <w:p w:rsidR="00CE7130" w:rsidRPr="00CE7130" w:rsidRDefault="00CE7130" w:rsidP="00CE7130">
      <w:pPr>
        <w:pStyle w:val="ConsPlusNormal"/>
        <w:ind w:firstLine="709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969"/>
        <w:gridCol w:w="2778"/>
      </w:tblGrid>
      <w:tr w:rsidR="00CE7130" w:rsidRPr="00CE7130" w:rsidTr="0039685D">
        <w:tc>
          <w:tcPr>
            <w:tcW w:w="2268" w:type="dxa"/>
          </w:tcPr>
          <w:p w:rsidR="00CE7130" w:rsidRPr="00CE7130" w:rsidRDefault="00CE7130" w:rsidP="00CE7130">
            <w:pPr>
              <w:pStyle w:val="ConsPlusNormal"/>
              <w:ind w:firstLine="709"/>
              <w:jc w:val="both"/>
            </w:pPr>
            <w:r w:rsidRPr="00CE7130">
              <w:t>Пример 6:</w:t>
            </w:r>
          </w:p>
        </w:tc>
        <w:tc>
          <w:tcPr>
            <w:tcW w:w="3969" w:type="dxa"/>
          </w:tcPr>
          <w:p w:rsidR="00CE7130" w:rsidRPr="00CE7130" w:rsidRDefault="009E2E91" w:rsidP="00CE7130">
            <w:pPr>
              <w:pStyle w:val="ConsPlusNormal"/>
              <w:ind w:firstLine="709"/>
              <w:jc w:val="both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504825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vAlign w:val="center"/>
          </w:tcPr>
          <w:p w:rsidR="00CE7130" w:rsidRPr="00CE7130" w:rsidRDefault="00CE7130" w:rsidP="00CE7130">
            <w:pPr>
              <w:pStyle w:val="ConsPlusNormal"/>
              <w:ind w:firstLine="709"/>
              <w:jc w:val="both"/>
            </w:pPr>
            <w:r w:rsidRPr="00CE7130">
              <w:t>(1)</w:t>
            </w:r>
          </w:p>
        </w:tc>
      </w:tr>
      <w:tr w:rsidR="00CE7130" w:rsidRPr="00CE7130" w:rsidTr="0039685D">
        <w:tc>
          <w:tcPr>
            <w:tcW w:w="2268" w:type="dxa"/>
          </w:tcPr>
          <w:p w:rsidR="00CE7130" w:rsidRPr="00CE7130" w:rsidRDefault="00CE7130" w:rsidP="00CE7130">
            <w:pPr>
              <w:pStyle w:val="ConsPlusNormal"/>
              <w:ind w:firstLine="709"/>
              <w:jc w:val="both"/>
            </w:pPr>
          </w:p>
        </w:tc>
        <w:tc>
          <w:tcPr>
            <w:tcW w:w="3969" w:type="dxa"/>
          </w:tcPr>
          <w:p w:rsidR="00CE7130" w:rsidRPr="00CE7130" w:rsidRDefault="009E2E91" w:rsidP="00CE7130">
            <w:pPr>
              <w:pStyle w:val="ConsPlusNormal"/>
              <w:ind w:firstLine="709"/>
              <w:jc w:val="both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523875" cy="476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vAlign w:val="center"/>
          </w:tcPr>
          <w:p w:rsidR="00CE7130" w:rsidRPr="00CE7130" w:rsidRDefault="00CE7130" w:rsidP="00CE7130">
            <w:pPr>
              <w:pStyle w:val="ConsPlusNormal"/>
              <w:ind w:firstLine="709"/>
              <w:jc w:val="both"/>
            </w:pPr>
            <w:r w:rsidRPr="00CE7130">
              <w:t>(2)</w:t>
            </w:r>
          </w:p>
        </w:tc>
      </w:tr>
    </w:tbl>
    <w:p w:rsidR="00CE7130" w:rsidRPr="00CE7130" w:rsidRDefault="00CE7130" w:rsidP="00CE7130">
      <w:pPr>
        <w:pStyle w:val="ConsPlusNormal"/>
        <w:ind w:firstLine="709"/>
        <w:jc w:val="both"/>
      </w:pP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Ссылки в работе на порядковые номера формул приводятся в скобках: в формуле (1).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Формулы, помещаемые в приложениях, нумеруются арабскими цифрами в пределах каждого приложения с добавлением перед каждой цифрой обозначения приложения: (В.1).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точкой: (3.1).</w:t>
      </w:r>
    </w:p>
    <w:p w:rsidR="00CE7130" w:rsidRPr="005E1F07" w:rsidRDefault="005E1F07" w:rsidP="00CE7130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</w:rPr>
      </w:pPr>
      <w:r w:rsidRPr="005E1F07">
        <w:rPr>
          <w:rFonts w:ascii="Times New Roman" w:hAnsi="Times New Roman" w:cs="Times New Roman"/>
          <w:b w:val="0"/>
        </w:rPr>
        <w:t>3</w:t>
      </w:r>
      <w:r w:rsidR="00CE7130" w:rsidRPr="005E1F07">
        <w:rPr>
          <w:rFonts w:ascii="Times New Roman" w:hAnsi="Times New Roman" w:cs="Times New Roman"/>
          <w:b w:val="0"/>
        </w:rPr>
        <w:t>.9 Ссылки</w:t>
      </w:r>
    </w:p>
    <w:p w:rsidR="00CE7130" w:rsidRPr="00CE7130" w:rsidRDefault="00CE7130" w:rsidP="00CE7130">
      <w:pPr>
        <w:pStyle w:val="ad"/>
        <w:tabs>
          <w:tab w:val="left" w:pos="1080"/>
        </w:tabs>
        <w:spacing w:before="0" w:beforeAutospacing="0" w:after="0" w:afterAutospacing="0"/>
        <w:ind w:firstLine="709"/>
        <w:jc w:val="both"/>
      </w:pPr>
      <w:r w:rsidRPr="00CE7130">
        <w:t>В работе приводятся ссылки на использованные источники,</w:t>
      </w:r>
      <w:r w:rsidR="006F7D70">
        <w:t xml:space="preserve"> </w:t>
      </w:r>
      <w:r w:rsidRPr="00CE7130">
        <w:t>оформление которых производится в соответствии с ГОСТ Р 7.0.5-2008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составления.</w:t>
      </w:r>
    </w:p>
    <w:p w:rsidR="00CE7130" w:rsidRPr="00CE7130" w:rsidRDefault="00CE7130" w:rsidP="00CE7130">
      <w:pPr>
        <w:pStyle w:val="ad"/>
        <w:spacing w:before="0" w:beforeAutospacing="0" w:after="0" w:afterAutospacing="0"/>
        <w:ind w:firstLine="709"/>
        <w:jc w:val="both"/>
      </w:pPr>
      <w:r w:rsidRPr="00CE7130">
        <w:t>Порядковый номер ссылки (отсылки) приводят арабскими цифрами в квадратных скобках в конце текста ссылки: [10].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Порядковый номер библиографического описания источника в списке использованных источников соответствует номеру ссылки.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Ссылаться следует на документ в целом или на его разделы и приложения.</w:t>
      </w:r>
    </w:p>
    <w:p w:rsidR="00CE7130" w:rsidRPr="00CE7130" w:rsidRDefault="00CE7130" w:rsidP="00CE7130">
      <w:pPr>
        <w:pStyle w:val="ad"/>
        <w:spacing w:before="0" w:beforeAutospacing="0" w:after="0" w:afterAutospacing="0"/>
        <w:ind w:firstLine="709"/>
        <w:jc w:val="both"/>
      </w:pPr>
      <w:r w:rsidRPr="00CE7130">
        <w:lastRenderedPageBreak/>
        <w:t>Если ссылку приводят на конкретный фрагмент текста документа, в отсылке указывают порядковый номер и страницы, на которых помещен объект ссылки. Сведения разделяют запятой: [10, с. 81], [11, с.75-79], [2, ст.5.1.], [4, гл.6].</w:t>
      </w:r>
    </w:p>
    <w:p w:rsidR="00CE7130" w:rsidRPr="005E1F07" w:rsidRDefault="005E1F07" w:rsidP="00CE7130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</w:rPr>
      </w:pPr>
      <w:r w:rsidRPr="005E1F07">
        <w:rPr>
          <w:rFonts w:ascii="Times New Roman" w:hAnsi="Times New Roman" w:cs="Times New Roman"/>
          <w:b w:val="0"/>
        </w:rPr>
        <w:t>3</w:t>
      </w:r>
      <w:r w:rsidR="00CE7130" w:rsidRPr="005E1F07">
        <w:rPr>
          <w:rFonts w:ascii="Times New Roman" w:hAnsi="Times New Roman" w:cs="Times New Roman"/>
          <w:b w:val="0"/>
        </w:rPr>
        <w:t>.10 Содержание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Каждую запись содержания оформляют как отдельный абзац, выровненный влево.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Номера страниц указывают выровненными по правому краю поля и соединяют с наименованием структурного элемента или раздела отчета посредством отточия.</w:t>
      </w:r>
    </w:p>
    <w:p w:rsidR="00CE7130" w:rsidRPr="005E1F07" w:rsidRDefault="005E1F07" w:rsidP="00CE7130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</w:rPr>
      </w:pPr>
      <w:r w:rsidRPr="005E1F07">
        <w:rPr>
          <w:rFonts w:ascii="Times New Roman" w:hAnsi="Times New Roman" w:cs="Times New Roman"/>
          <w:b w:val="0"/>
        </w:rPr>
        <w:t>3</w:t>
      </w:r>
      <w:r w:rsidR="00CE7130" w:rsidRPr="005E1F07">
        <w:rPr>
          <w:rFonts w:ascii="Times New Roman" w:hAnsi="Times New Roman" w:cs="Times New Roman"/>
          <w:b w:val="0"/>
        </w:rPr>
        <w:t>.11 Список использованных источников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Сведения об источниках следует располагать в порядке появления ссылок на источники в тексте работы и нумеровать арабскими цифрами с точкой и печатать с абзацного отступа.</w:t>
      </w:r>
    </w:p>
    <w:p w:rsidR="00CE7130" w:rsidRPr="00CE7130" w:rsidRDefault="00CE7130" w:rsidP="00CE7130">
      <w:pPr>
        <w:pStyle w:val="ad"/>
        <w:spacing w:before="0" w:beforeAutospacing="0" w:after="0" w:afterAutospacing="0"/>
        <w:ind w:firstLine="709"/>
        <w:jc w:val="both"/>
      </w:pPr>
      <w:r w:rsidRPr="00CE7130">
        <w:t>Используемые в работе источники, необходимо перечислять в следующей последовательности:</w:t>
      </w:r>
    </w:p>
    <w:p w:rsidR="00CE7130" w:rsidRPr="00CE7130" w:rsidRDefault="00CE7130" w:rsidP="00CE7130">
      <w:pPr>
        <w:ind w:firstLine="709"/>
        <w:jc w:val="both"/>
        <w:rPr>
          <w:sz w:val="24"/>
          <w:szCs w:val="24"/>
        </w:rPr>
      </w:pPr>
      <w:r w:rsidRPr="00CE7130">
        <w:rPr>
          <w:sz w:val="24"/>
          <w:szCs w:val="24"/>
        </w:rPr>
        <w:t>- кодексы, федеральные законы в очередности от последнего года принятия к предыдущим;</w:t>
      </w:r>
    </w:p>
    <w:p w:rsidR="00CE7130" w:rsidRPr="00CE7130" w:rsidRDefault="00CE7130" w:rsidP="00CE7130">
      <w:pPr>
        <w:ind w:firstLine="709"/>
        <w:jc w:val="both"/>
        <w:rPr>
          <w:rFonts w:ascii="Verdana" w:hAnsi="Verdana"/>
          <w:sz w:val="24"/>
          <w:szCs w:val="24"/>
        </w:rPr>
      </w:pPr>
      <w:r w:rsidRPr="00CE7130">
        <w:rPr>
          <w:sz w:val="24"/>
          <w:szCs w:val="24"/>
        </w:rPr>
        <w:t>- указы Президента Российской Федерации (в той же последовательности);</w:t>
      </w:r>
    </w:p>
    <w:p w:rsidR="00CE7130" w:rsidRPr="00CE7130" w:rsidRDefault="00CE7130" w:rsidP="00CE7130">
      <w:pPr>
        <w:ind w:firstLine="709"/>
        <w:jc w:val="both"/>
        <w:rPr>
          <w:rFonts w:ascii="Verdana" w:hAnsi="Verdana"/>
          <w:sz w:val="24"/>
          <w:szCs w:val="24"/>
        </w:rPr>
      </w:pPr>
      <w:r w:rsidRPr="00CE7130">
        <w:rPr>
          <w:sz w:val="24"/>
          <w:szCs w:val="24"/>
        </w:rPr>
        <w:t>- постановления Правительства Российской Федерации (в той же последовательности);</w:t>
      </w:r>
    </w:p>
    <w:p w:rsidR="00CE7130" w:rsidRPr="00CE7130" w:rsidRDefault="00CE7130" w:rsidP="00CE7130">
      <w:pPr>
        <w:ind w:firstLine="709"/>
        <w:jc w:val="both"/>
        <w:rPr>
          <w:rFonts w:ascii="Verdana" w:hAnsi="Verdana"/>
          <w:sz w:val="24"/>
          <w:szCs w:val="24"/>
        </w:rPr>
      </w:pPr>
      <w:r w:rsidRPr="00CE7130">
        <w:rPr>
          <w:sz w:val="24"/>
          <w:szCs w:val="24"/>
        </w:rPr>
        <w:t>- иные нормативные правовые акты (приказы, положения, инструкции, методические указания, статистические материалы, справочники);</w:t>
      </w:r>
    </w:p>
    <w:p w:rsidR="00CE7130" w:rsidRPr="00CE7130" w:rsidRDefault="00CE7130" w:rsidP="00CE7130">
      <w:pPr>
        <w:pStyle w:val="ad"/>
        <w:tabs>
          <w:tab w:val="left" w:pos="1080"/>
        </w:tabs>
        <w:spacing w:before="0" w:beforeAutospacing="0" w:after="0" w:afterAutospacing="0"/>
        <w:ind w:firstLine="709"/>
        <w:jc w:val="both"/>
      </w:pPr>
      <w:r w:rsidRPr="00CE7130">
        <w:t>- учебники, учебные пособия и периодические издания (в алфавитном порядке);</w:t>
      </w:r>
    </w:p>
    <w:p w:rsidR="00CE7130" w:rsidRPr="00CE7130" w:rsidRDefault="00CE7130" w:rsidP="00CE7130">
      <w:pPr>
        <w:ind w:firstLine="709"/>
        <w:jc w:val="both"/>
        <w:rPr>
          <w:rFonts w:ascii="Verdana" w:hAnsi="Verdana"/>
          <w:sz w:val="24"/>
          <w:szCs w:val="24"/>
        </w:rPr>
      </w:pPr>
      <w:r w:rsidRPr="00CE7130">
        <w:rPr>
          <w:sz w:val="24"/>
          <w:szCs w:val="24"/>
        </w:rPr>
        <w:t>- иностранная литература;</w:t>
      </w:r>
    </w:p>
    <w:p w:rsidR="00CE7130" w:rsidRPr="00CE7130" w:rsidRDefault="00CE7130" w:rsidP="00CE7130">
      <w:pPr>
        <w:ind w:firstLine="709"/>
        <w:jc w:val="both"/>
        <w:rPr>
          <w:rFonts w:ascii="Verdana" w:hAnsi="Verdana"/>
          <w:sz w:val="24"/>
          <w:szCs w:val="24"/>
        </w:rPr>
      </w:pPr>
      <w:r w:rsidRPr="00CE7130">
        <w:rPr>
          <w:sz w:val="24"/>
          <w:szCs w:val="24"/>
        </w:rPr>
        <w:t>- интернет-ресурсы.</w:t>
      </w:r>
    </w:p>
    <w:p w:rsidR="00CE7130" w:rsidRPr="00CE7130" w:rsidRDefault="00CE7130" w:rsidP="00CE7130">
      <w:pPr>
        <w:pStyle w:val="ad"/>
        <w:spacing w:before="0" w:beforeAutospacing="0" w:after="0" w:afterAutospacing="0"/>
        <w:ind w:firstLine="709"/>
        <w:jc w:val="both"/>
      </w:pPr>
      <w:r w:rsidRPr="00CE7130">
        <w:t>Ссылки на учебники, учебные пособия должны содержать следующую</w:t>
      </w:r>
      <w:r w:rsidR="006F7D70">
        <w:t xml:space="preserve"> </w:t>
      </w:r>
      <w:r w:rsidRPr="00CE7130">
        <w:t>информацию: фамилия и инициалы авторов, название, место издания, издательство, год, количество страниц.</w:t>
      </w:r>
    </w:p>
    <w:p w:rsidR="00CE7130" w:rsidRPr="00CE7130" w:rsidRDefault="00CE7130" w:rsidP="00CE7130">
      <w:pPr>
        <w:pStyle w:val="ad"/>
        <w:spacing w:before="0" w:beforeAutospacing="0" w:after="0" w:afterAutospacing="0"/>
        <w:ind w:firstLine="709"/>
        <w:jc w:val="both"/>
      </w:pPr>
      <w:r w:rsidRPr="00CE7130">
        <w:t>Ссылки на статьи в журналах должны содержать следующую информацию: фамилия и инициалы авторов, название статьи, название журнала, год, том (если указан), номер, страницы (первая и последняя, разделенные тире).</w:t>
      </w:r>
    </w:p>
    <w:p w:rsidR="00CE7130" w:rsidRPr="00CE7130" w:rsidRDefault="00CE7130" w:rsidP="00CE7130">
      <w:pPr>
        <w:pStyle w:val="ad"/>
        <w:spacing w:before="0" w:beforeAutospacing="0" w:after="0" w:afterAutospacing="0"/>
        <w:ind w:firstLine="709"/>
        <w:jc w:val="both"/>
      </w:pPr>
      <w:r w:rsidRPr="00CE7130">
        <w:t>Ссылки на электронные ресурсы удаленного доступа должны содержать следующую информацию: название ресурса, режим доступа, дата обращения.</w:t>
      </w:r>
    </w:p>
    <w:p w:rsidR="00CE7130" w:rsidRPr="00CE7130" w:rsidRDefault="00CE7130" w:rsidP="00CE7130">
      <w:pPr>
        <w:pStyle w:val="ad"/>
        <w:spacing w:before="0" w:beforeAutospacing="0" w:after="0" w:afterAutospacing="0"/>
        <w:ind w:firstLine="709"/>
        <w:jc w:val="both"/>
      </w:pPr>
      <w:r w:rsidRPr="00CE7130">
        <w:t>Для электронных ресурсов удаленного доступа приводят примечание о режиме доступа, в котором допускается вместо слов "Режим доступа" использовать для обозначения электронного адреса аббревиатуру "URL" (</w:t>
      </w:r>
      <w:proofErr w:type="spellStart"/>
      <w:r w:rsidRPr="00CE7130">
        <w:t>Uniform</w:t>
      </w:r>
      <w:proofErr w:type="spellEnd"/>
      <w:r w:rsidRPr="00CE7130">
        <w:t xml:space="preserve"> </w:t>
      </w:r>
      <w:proofErr w:type="spellStart"/>
      <w:r w:rsidRPr="00CE7130">
        <w:t>Resource</w:t>
      </w:r>
      <w:proofErr w:type="spellEnd"/>
      <w:r w:rsidRPr="00CE7130">
        <w:t xml:space="preserve"> </w:t>
      </w:r>
      <w:proofErr w:type="spellStart"/>
      <w:r w:rsidRPr="00CE7130">
        <w:t>Locator</w:t>
      </w:r>
      <w:proofErr w:type="spellEnd"/>
      <w:r w:rsidRPr="00CE7130">
        <w:t xml:space="preserve"> - унифицированный указатель ресурса).</w:t>
      </w:r>
    </w:p>
    <w:p w:rsidR="00CE7130" w:rsidRPr="005E1F07" w:rsidRDefault="005E1F07" w:rsidP="00CE7130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</w:rPr>
      </w:pPr>
      <w:r w:rsidRPr="005E1F07">
        <w:rPr>
          <w:rFonts w:ascii="Times New Roman" w:hAnsi="Times New Roman" w:cs="Times New Roman"/>
          <w:b w:val="0"/>
        </w:rPr>
        <w:t>3</w:t>
      </w:r>
      <w:r w:rsidR="00CE7130" w:rsidRPr="005E1F07">
        <w:rPr>
          <w:rFonts w:ascii="Times New Roman" w:hAnsi="Times New Roman" w:cs="Times New Roman"/>
          <w:b w:val="0"/>
        </w:rPr>
        <w:t>.12 Приложения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Приложения могут включать: графический материал, таблицы не более формата A3, расчеты, описания алгоритмов и программ.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Приложение оформляют как продолжение работы на последующих его листах.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В тексте работы на все приложения должны быть даны ссылки. Приложения располагают в порядке ссылок на них в тексте работы.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Каждое приложение следует размещать с новой страницы с указанием в центре верхней части страницы слова "ПРИЛОЖЕНИЕ".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Приложение должно иметь заголовок, который записывают с прописной буквы, полужирным шрифтом, отдельной строкой по центру без точки в конце.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 xml:space="preserve">Приложения обозначают прописными буквами кириллического алфавита, начиная с А, за исключением букв Ё, З, Й, О, Ч, Ъ, Ы, Ь. После слова "ПРИЛОЖЕНИЕ" следует буква, обозначающая его последовательность. 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 xml:space="preserve">Если в </w:t>
      </w:r>
      <w:r w:rsidR="00E75C2E">
        <w:t>тексте</w:t>
      </w:r>
      <w:r w:rsidRPr="00CE7130">
        <w:t xml:space="preserve"> одно приложение, оно обозначается "ПРИЛОЖЕНИЕ А".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Приложения, как правило, выполняют на листах формата A4. Допускается оформление приложения на листах формата A3.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 xml:space="preserve">Текст каждого приложения при необходимости может быть разделен на разделы, подразделы, пункты, подпункты, которые нумеруют в пределах каждого приложения. </w:t>
      </w:r>
      <w:r w:rsidRPr="00CE7130">
        <w:lastRenderedPageBreak/>
        <w:t>Перед номером ставится обозначение этого приложения.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Приложения должны иметь общую с остальной частью отчета сквозную нумерацию страниц.</w:t>
      </w:r>
    </w:p>
    <w:p w:rsidR="00CE7130" w:rsidRPr="00CE7130" w:rsidRDefault="00CE7130" w:rsidP="00CE7130">
      <w:pPr>
        <w:pStyle w:val="ConsPlusNormal"/>
        <w:ind w:firstLine="709"/>
        <w:jc w:val="both"/>
      </w:pPr>
      <w:r w:rsidRPr="00CE7130">
        <w:t>Все приложения должны быть перечислены в содержании работы (при наличии) с указанием их обозначений и наименования.</w:t>
      </w:r>
    </w:p>
    <w:p w:rsidR="00CE7130" w:rsidRPr="00CE7130" w:rsidRDefault="00CE7130" w:rsidP="00CE7130"/>
    <w:p w:rsidR="00234A18" w:rsidRPr="009E2E91" w:rsidRDefault="00234A18" w:rsidP="002E5AD4">
      <w:pPr>
        <w:pStyle w:val="ConsPlusNormal"/>
        <w:ind w:firstLine="709"/>
        <w:jc w:val="both"/>
      </w:pPr>
    </w:p>
    <w:sectPr w:rsidR="00234A18" w:rsidRPr="009E2E91" w:rsidSect="00FD48D5">
      <w:headerReference w:type="even" r:id="rId10"/>
      <w:headerReference w:type="default" r:id="rId11"/>
      <w:footerReference w:type="default" r:id="rId12"/>
      <w:pgSz w:w="11906" w:h="16838"/>
      <w:pgMar w:top="993" w:right="991" w:bottom="993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FFF" w:rsidRDefault="00395FFF">
      <w:r>
        <w:separator/>
      </w:r>
    </w:p>
  </w:endnote>
  <w:endnote w:type="continuationSeparator" w:id="0">
    <w:p w:rsidR="00395FFF" w:rsidRDefault="00395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E2C" w:rsidRDefault="00070E0A">
    <w:pPr>
      <w:pStyle w:val="ab"/>
      <w:jc w:val="right"/>
    </w:pPr>
    <w:r>
      <w:rPr>
        <w:noProof/>
      </w:rPr>
      <w:fldChar w:fldCharType="begin"/>
    </w:r>
    <w:r w:rsidR="004275A3">
      <w:rPr>
        <w:noProof/>
      </w:rPr>
      <w:instrText xml:space="preserve"> PAGE   \* MERGEFORMAT </w:instrText>
    </w:r>
    <w:r>
      <w:rPr>
        <w:noProof/>
      </w:rPr>
      <w:fldChar w:fldCharType="separate"/>
    </w:r>
    <w:r w:rsidR="00C61445">
      <w:rPr>
        <w:noProof/>
      </w:rPr>
      <w:t>15</w:t>
    </w:r>
    <w:r>
      <w:rPr>
        <w:noProof/>
      </w:rPr>
      <w:fldChar w:fldCharType="end"/>
    </w:r>
  </w:p>
  <w:p w:rsidR="00FB2E2C" w:rsidRDefault="00FB2E2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FFF" w:rsidRDefault="00395FFF">
      <w:r>
        <w:separator/>
      </w:r>
    </w:p>
  </w:footnote>
  <w:footnote w:type="continuationSeparator" w:id="0">
    <w:p w:rsidR="00395FFF" w:rsidRDefault="00395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E2C" w:rsidRDefault="00070E0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B2E2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2E2C">
      <w:rPr>
        <w:rStyle w:val="a9"/>
        <w:noProof/>
      </w:rPr>
      <w:t>1</w:t>
    </w:r>
    <w:r>
      <w:rPr>
        <w:rStyle w:val="a9"/>
      </w:rPr>
      <w:fldChar w:fldCharType="end"/>
    </w:r>
  </w:p>
  <w:p w:rsidR="00FB2E2C" w:rsidRDefault="00FB2E2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E2C" w:rsidRDefault="00FB2E2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1517"/>
    <w:multiLevelType w:val="hybridMultilevel"/>
    <w:tmpl w:val="818C4252"/>
    <w:lvl w:ilvl="0" w:tplc="04190011">
      <w:start w:val="1"/>
      <w:numFmt w:val="decimal"/>
      <w:lvlText w:val="%1)"/>
      <w:lvlJc w:val="left"/>
      <w:pPr>
        <w:tabs>
          <w:tab w:val="num" w:pos="1764"/>
        </w:tabs>
        <w:ind w:left="17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1">
    <w:nsid w:val="0EA6376E"/>
    <w:multiLevelType w:val="multilevel"/>
    <w:tmpl w:val="EA78B474"/>
    <w:lvl w:ilvl="0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73D2AC9"/>
    <w:multiLevelType w:val="hybridMultilevel"/>
    <w:tmpl w:val="2C2277B8"/>
    <w:lvl w:ilvl="0" w:tplc="75FE218A">
      <w:numFmt w:val="bullet"/>
      <w:lvlText w:val="­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D66838"/>
    <w:multiLevelType w:val="hybridMultilevel"/>
    <w:tmpl w:val="087CD4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3D002F"/>
    <w:multiLevelType w:val="multilevel"/>
    <w:tmpl w:val="456225A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5">
    <w:nsid w:val="4B832358"/>
    <w:multiLevelType w:val="multilevel"/>
    <w:tmpl w:val="55AE6E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6">
    <w:nsid w:val="4CA6318A"/>
    <w:multiLevelType w:val="hybridMultilevel"/>
    <w:tmpl w:val="5290E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702838"/>
    <w:multiLevelType w:val="hybridMultilevel"/>
    <w:tmpl w:val="4B2657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383FEA"/>
    <w:multiLevelType w:val="hybridMultilevel"/>
    <w:tmpl w:val="7C9CF2E6"/>
    <w:lvl w:ilvl="0" w:tplc="75FE218A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25172"/>
    <w:multiLevelType w:val="hybridMultilevel"/>
    <w:tmpl w:val="85D80D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0326DD"/>
    <w:multiLevelType w:val="hybridMultilevel"/>
    <w:tmpl w:val="E4BC8C0A"/>
    <w:lvl w:ilvl="0" w:tplc="9766CB40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713D16"/>
    <w:multiLevelType w:val="multilevel"/>
    <w:tmpl w:val="EA78B474"/>
    <w:lvl w:ilvl="0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  <w:num w:numId="12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92"/>
    <w:rsid w:val="00013C89"/>
    <w:rsid w:val="0001529C"/>
    <w:rsid w:val="00017680"/>
    <w:rsid w:val="00032CE2"/>
    <w:rsid w:val="0004725F"/>
    <w:rsid w:val="00065119"/>
    <w:rsid w:val="00070E0A"/>
    <w:rsid w:val="00075021"/>
    <w:rsid w:val="000812B1"/>
    <w:rsid w:val="00083842"/>
    <w:rsid w:val="00083DE9"/>
    <w:rsid w:val="000B6A76"/>
    <w:rsid w:val="000C4DD2"/>
    <w:rsid w:val="000D0158"/>
    <w:rsid w:val="000D48C0"/>
    <w:rsid w:val="000D571F"/>
    <w:rsid w:val="000E77CB"/>
    <w:rsid w:val="001060B0"/>
    <w:rsid w:val="00114F28"/>
    <w:rsid w:val="00147ABE"/>
    <w:rsid w:val="001638E8"/>
    <w:rsid w:val="001671C2"/>
    <w:rsid w:val="00176C4B"/>
    <w:rsid w:val="001C61F5"/>
    <w:rsid w:val="001D582D"/>
    <w:rsid w:val="001D76A6"/>
    <w:rsid w:val="001F3177"/>
    <w:rsid w:val="001F6EC8"/>
    <w:rsid w:val="00210A85"/>
    <w:rsid w:val="00221C71"/>
    <w:rsid w:val="00222C84"/>
    <w:rsid w:val="00234A18"/>
    <w:rsid w:val="0024776D"/>
    <w:rsid w:val="002504D2"/>
    <w:rsid w:val="0026172E"/>
    <w:rsid w:val="00266536"/>
    <w:rsid w:val="0026769C"/>
    <w:rsid w:val="00271D81"/>
    <w:rsid w:val="0027412B"/>
    <w:rsid w:val="0027532A"/>
    <w:rsid w:val="002971BE"/>
    <w:rsid w:val="002A1CB8"/>
    <w:rsid w:val="002C6633"/>
    <w:rsid w:val="002C7194"/>
    <w:rsid w:val="002E5AD4"/>
    <w:rsid w:val="002F6EB6"/>
    <w:rsid w:val="00303891"/>
    <w:rsid w:val="003239CD"/>
    <w:rsid w:val="00337D63"/>
    <w:rsid w:val="00343274"/>
    <w:rsid w:val="00345A18"/>
    <w:rsid w:val="00351820"/>
    <w:rsid w:val="0035645A"/>
    <w:rsid w:val="00356963"/>
    <w:rsid w:val="0036108E"/>
    <w:rsid w:val="00387B26"/>
    <w:rsid w:val="00390E5C"/>
    <w:rsid w:val="00391B01"/>
    <w:rsid w:val="00395FFF"/>
    <w:rsid w:val="0039685D"/>
    <w:rsid w:val="003E56A3"/>
    <w:rsid w:val="003F7D7B"/>
    <w:rsid w:val="004037E3"/>
    <w:rsid w:val="004107BC"/>
    <w:rsid w:val="00414B61"/>
    <w:rsid w:val="004275A3"/>
    <w:rsid w:val="00442B9A"/>
    <w:rsid w:val="004459EA"/>
    <w:rsid w:val="0046105A"/>
    <w:rsid w:val="00475AEC"/>
    <w:rsid w:val="00483934"/>
    <w:rsid w:val="004854F1"/>
    <w:rsid w:val="004960A3"/>
    <w:rsid w:val="004A6887"/>
    <w:rsid w:val="004C523B"/>
    <w:rsid w:val="004E141E"/>
    <w:rsid w:val="004F36E5"/>
    <w:rsid w:val="005015B9"/>
    <w:rsid w:val="00522797"/>
    <w:rsid w:val="0053157B"/>
    <w:rsid w:val="00533C33"/>
    <w:rsid w:val="00533ED7"/>
    <w:rsid w:val="00564AA6"/>
    <w:rsid w:val="00572A84"/>
    <w:rsid w:val="00573016"/>
    <w:rsid w:val="005A04B0"/>
    <w:rsid w:val="005A39F8"/>
    <w:rsid w:val="005B13CC"/>
    <w:rsid w:val="005B282E"/>
    <w:rsid w:val="005B70A0"/>
    <w:rsid w:val="005C7A78"/>
    <w:rsid w:val="005E0D63"/>
    <w:rsid w:val="005E1F07"/>
    <w:rsid w:val="005F0F69"/>
    <w:rsid w:val="005F259D"/>
    <w:rsid w:val="005F50F1"/>
    <w:rsid w:val="005F5C68"/>
    <w:rsid w:val="00604947"/>
    <w:rsid w:val="00613FFC"/>
    <w:rsid w:val="00620958"/>
    <w:rsid w:val="00642AF3"/>
    <w:rsid w:val="00651B85"/>
    <w:rsid w:val="006876FE"/>
    <w:rsid w:val="0069588F"/>
    <w:rsid w:val="006B7D37"/>
    <w:rsid w:val="006D17F3"/>
    <w:rsid w:val="006D5A3B"/>
    <w:rsid w:val="006E53FD"/>
    <w:rsid w:val="006F1E42"/>
    <w:rsid w:val="006F587C"/>
    <w:rsid w:val="006F5A91"/>
    <w:rsid w:val="006F7D70"/>
    <w:rsid w:val="00702405"/>
    <w:rsid w:val="00705F1E"/>
    <w:rsid w:val="00713618"/>
    <w:rsid w:val="00716AAA"/>
    <w:rsid w:val="00736077"/>
    <w:rsid w:val="0073755E"/>
    <w:rsid w:val="0078606F"/>
    <w:rsid w:val="007A0577"/>
    <w:rsid w:val="007A38BE"/>
    <w:rsid w:val="007A4871"/>
    <w:rsid w:val="007B050C"/>
    <w:rsid w:val="007B06B1"/>
    <w:rsid w:val="007C2C01"/>
    <w:rsid w:val="007D3CEF"/>
    <w:rsid w:val="00811FD6"/>
    <w:rsid w:val="00823EA3"/>
    <w:rsid w:val="0082773C"/>
    <w:rsid w:val="0083094C"/>
    <w:rsid w:val="00834A50"/>
    <w:rsid w:val="00835462"/>
    <w:rsid w:val="00842470"/>
    <w:rsid w:val="0084352F"/>
    <w:rsid w:val="00866479"/>
    <w:rsid w:val="008811C6"/>
    <w:rsid w:val="008E1A5D"/>
    <w:rsid w:val="0090335B"/>
    <w:rsid w:val="00907375"/>
    <w:rsid w:val="00913BB8"/>
    <w:rsid w:val="00913EE9"/>
    <w:rsid w:val="0091657E"/>
    <w:rsid w:val="0092071A"/>
    <w:rsid w:val="00931435"/>
    <w:rsid w:val="00935525"/>
    <w:rsid w:val="00945947"/>
    <w:rsid w:val="00966902"/>
    <w:rsid w:val="009773F3"/>
    <w:rsid w:val="00977C49"/>
    <w:rsid w:val="0099505E"/>
    <w:rsid w:val="009E2E91"/>
    <w:rsid w:val="009F0408"/>
    <w:rsid w:val="009F4FE3"/>
    <w:rsid w:val="009F6521"/>
    <w:rsid w:val="00A10E6D"/>
    <w:rsid w:val="00A302F9"/>
    <w:rsid w:val="00A45414"/>
    <w:rsid w:val="00A61EF0"/>
    <w:rsid w:val="00A70862"/>
    <w:rsid w:val="00A728D8"/>
    <w:rsid w:val="00A85992"/>
    <w:rsid w:val="00AA0978"/>
    <w:rsid w:val="00AA27F4"/>
    <w:rsid w:val="00AA44E7"/>
    <w:rsid w:val="00AB2DD5"/>
    <w:rsid w:val="00AB515E"/>
    <w:rsid w:val="00AC4BD5"/>
    <w:rsid w:val="00AD6116"/>
    <w:rsid w:val="00AF60FA"/>
    <w:rsid w:val="00B02C2D"/>
    <w:rsid w:val="00B03D36"/>
    <w:rsid w:val="00B12B9A"/>
    <w:rsid w:val="00B172BD"/>
    <w:rsid w:val="00B233F4"/>
    <w:rsid w:val="00B237BA"/>
    <w:rsid w:val="00B31B1A"/>
    <w:rsid w:val="00B360B6"/>
    <w:rsid w:val="00B367F1"/>
    <w:rsid w:val="00B369AE"/>
    <w:rsid w:val="00B4477A"/>
    <w:rsid w:val="00B65B54"/>
    <w:rsid w:val="00B733F3"/>
    <w:rsid w:val="00BA0D6C"/>
    <w:rsid w:val="00BB477E"/>
    <w:rsid w:val="00BB5B52"/>
    <w:rsid w:val="00BB6C68"/>
    <w:rsid w:val="00BC1B61"/>
    <w:rsid w:val="00BD713B"/>
    <w:rsid w:val="00BE0291"/>
    <w:rsid w:val="00C41A61"/>
    <w:rsid w:val="00C51902"/>
    <w:rsid w:val="00C61445"/>
    <w:rsid w:val="00C75A66"/>
    <w:rsid w:val="00C836F1"/>
    <w:rsid w:val="00C90F45"/>
    <w:rsid w:val="00CB3073"/>
    <w:rsid w:val="00CB3F2A"/>
    <w:rsid w:val="00CB62EB"/>
    <w:rsid w:val="00CE03F3"/>
    <w:rsid w:val="00CE53B6"/>
    <w:rsid w:val="00CE7130"/>
    <w:rsid w:val="00D148F3"/>
    <w:rsid w:val="00D14ECF"/>
    <w:rsid w:val="00D15E3A"/>
    <w:rsid w:val="00D1748A"/>
    <w:rsid w:val="00D17C2F"/>
    <w:rsid w:val="00D25549"/>
    <w:rsid w:val="00D26FC8"/>
    <w:rsid w:val="00D26FD2"/>
    <w:rsid w:val="00D42020"/>
    <w:rsid w:val="00D502E3"/>
    <w:rsid w:val="00D523B7"/>
    <w:rsid w:val="00D56F8E"/>
    <w:rsid w:val="00D749EC"/>
    <w:rsid w:val="00D8110F"/>
    <w:rsid w:val="00D81493"/>
    <w:rsid w:val="00D93A53"/>
    <w:rsid w:val="00DA5931"/>
    <w:rsid w:val="00DB3A66"/>
    <w:rsid w:val="00DB7F6A"/>
    <w:rsid w:val="00DC5C83"/>
    <w:rsid w:val="00DC6CEB"/>
    <w:rsid w:val="00E141CF"/>
    <w:rsid w:val="00E1715D"/>
    <w:rsid w:val="00E26866"/>
    <w:rsid w:val="00E31DBD"/>
    <w:rsid w:val="00E37774"/>
    <w:rsid w:val="00E5016C"/>
    <w:rsid w:val="00E57201"/>
    <w:rsid w:val="00E72B70"/>
    <w:rsid w:val="00E73B73"/>
    <w:rsid w:val="00E75C2E"/>
    <w:rsid w:val="00E96E6A"/>
    <w:rsid w:val="00EB1DBF"/>
    <w:rsid w:val="00ED01A1"/>
    <w:rsid w:val="00ED4714"/>
    <w:rsid w:val="00ED7960"/>
    <w:rsid w:val="00F115FA"/>
    <w:rsid w:val="00F14824"/>
    <w:rsid w:val="00F2056A"/>
    <w:rsid w:val="00F36ADA"/>
    <w:rsid w:val="00F36CE7"/>
    <w:rsid w:val="00F4138F"/>
    <w:rsid w:val="00F432F7"/>
    <w:rsid w:val="00F518A7"/>
    <w:rsid w:val="00F84F06"/>
    <w:rsid w:val="00F952A7"/>
    <w:rsid w:val="00FB2E2C"/>
    <w:rsid w:val="00FB38B4"/>
    <w:rsid w:val="00FB6253"/>
    <w:rsid w:val="00FC5EDA"/>
    <w:rsid w:val="00FD329A"/>
    <w:rsid w:val="00FD37B3"/>
    <w:rsid w:val="00FD48D5"/>
    <w:rsid w:val="00FD6F5B"/>
    <w:rsid w:val="00FF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2F"/>
  </w:style>
  <w:style w:type="paragraph" w:styleId="1">
    <w:name w:val="heading 1"/>
    <w:basedOn w:val="a"/>
    <w:next w:val="a"/>
    <w:qFormat/>
    <w:rsid w:val="0084352F"/>
    <w:pPr>
      <w:keepNext/>
      <w:jc w:val="both"/>
      <w:outlineLvl w:val="0"/>
    </w:pPr>
    <w:rPr>
      <w:rFonts w:ascii="Courier New" w:hAnsi="Courier New"/>
      <w:sz w:val="24"/>
    </w:rPr>
  </w:style>
  <w:style w:type="paragraph" w:styleId="2">
    <w:name w:val="heading 2"/>
    <w:basedOn w:val="a"/>
    <w:next w:val="a"/>
    <w:qFormat/>
    <w:rsid w:val="0084352F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84352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84352F"/>
    <w:pPr>
      <w:keepNext/>
      <w:jc w:val="both"/>
      <w:outlineLvl w:val="3"/>
    </w:pPr>
    <w:rPr>
      <w:rFonts w:ascii="Courier New" w:hAnsi="Courier New"/>
      <w:b/>
      <w:sz w:val="24"/>
      <w:u w:val="single"/>
    </w:rPr>
  </w:style>
  <w:style w:type="paragraph" w:styleId="5">
    <w:name w:val="heading 5"/>
    <w:basedOn w:val="a"/>
    <w:next w:val="a"/>
    <w:qFormat/>
    <w:rsid w:val="0084352F"/>
    <w:pPr>
      <w:keepNext/>
      <w:outlineLvl w:val="4"/>
    </w:pPr>
    <w:rPr>
      <w:rFonts w:ascii="Courier New" w:hAnsi="Courier New"/>
      <w:b/>
      <w:sz w:val="24"/>
      <w:u w:val="single"/>
    </w:rPr>
  </w:style>
  <w:style w:type="paragraph" w:styleId="6">
    <w:name w:val="heading 6"/>
    <w:basedOn w:val="a"/>
    <w:next w:val="a"/>
    <w:qFormat/>
    <w:rsid w:val="0084352F"/>
    <w:pPr>
      <w:keepNext/>
      <w:jc w:val="both"/>
      <w:outlineLvl w:val="5"/>
    </w:pPr>
    <w:rPr>
      <w:rFonts w:ascii="Courier New" w:hAnsi="Courier New"/>
      <w:b/>
      <w:sz w:val="24"/>
    </w:rPr>
  </w:style>
  <w:style w:type="paragraph" w:styleId="7">
    <w:name w:val="heading 7"/>
    <w:basedOn w:val="a"/>
    <w:next w:val="a"/>
    <w:qFormat/>
    <w:rsid w:val="0084352F"/>
    <w:pPr>
      <w:keepNext/>
      <w:spacing w:line="360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4352F"/>
    <w:pPr>
      <w:keepNext/>
      <w:spacing w:line="360" w:lineRule="auto"/>
      <w:ind w:firstLine="709"/>
      <w:outlineLvl w:val="7"/>
    </w:pPr>
    <w:rPr>
      <w:rFonts w:ascii="Courier New" w:hAnsi="Courier New"/>
      <w:b/>
      <w:sz w:val="24"/>
      <w:u w:val="single"/>
    </w:rPr>
  </w:style>
  <w:style w:type="paragraph" w:styleId="9">
    <w:name w:val="heading 9"/>
    <w:basedOn w:val="a"/>
    <w:next w:val="a"/>
    <w:qFormat/>
    <w:rsid w:val="0084352F"/>
    <w:pPr>
      <w:keepNext/>
      <w:spacing w:line="360" w:lineRule="auto"/>
      <w:ind w:firstLine="720"/>
      <w:jc w:val="center"/>
      <w:outlineLvl w:val="8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352F"/>
    <w:pPr>
      <w:jc w:val="center"/>
    </w:pPr>
    <w:rPr>
      <w:rFonts w:ascii="Courier New" w:hAnsi="Courier New"/>
      <w:b/>
      <w:sz w:val="24"/>
    </w:rPr>
  </w:style>
  <w:style w:type="paragraph" w:styleId="a4">
    <w:name w:val="Title"/>
    <w:basedOn w:val="a"/>
    <w:link w:val="a5"/>
    <w:qFormat/>
    <w:rsid w:val="0084352F"/>
    <w:pPr>
      <w:jc w:val="center"/>
    </w:pPr>
    <w:rPr>
      <w:rFonts w:ascii="Courier New" w:hAnsi="Courier New"/>
      <w:sz w:val="24"/>
    </w:rPr>
  </w:style>
  <w:style w:type="paragraph" w:styleId="a6">
    <w:name w:val="caption"/>
    <w:basedOn w:val="a"/>
    <w:next w:val="a"/>
    <w:qFormat/>
    <w:rsid w:val="0084352F"/>
    <w:pPr>
      <w:jc w:val="both"/>
    </w:pPr>
    <w:rPr>
      <w:rFonts w:ascii="Courier New" w:hAnsi="Courier New"/>
      <w:b/>
      <w:sz w:val="24"/>
      <w:u w:val="single"/>
    </w:rPr>
  </w:style>
  <w:style w:type="paragraph" w:styleId="20">
    <w:name w:val="Body Text Indent 2"/>
    <w:basedOn w:val="a"/>
    <w:rsid w:val="0084352F"/>
    <w:pPr>
      <w:spacing w:line="360" w:lineRule="auto"/>
      <w:ind w:firstLine="709"/>
      <w:jc w:val="both"/>
    </w:pPr>
    <w:rPr>
      <w:sz w:val="24"/>
    </w:rPr>
  </w:style>
  <w:style w:type="paragraph" w:styleId="30">
    <w:name w:val="Body Text Indent 3"/>
    <w:basedOn w:val="a"/>
    <w:rsid w:val="0084352F"/>
    <w:pPr>
      <w:ind w:firstLine="709"/>
      <w:jc w:val="both"/>
    </w:pPr>
    <w:rPr>
      <w:sz w:val="28"/>
    </w:rPr>
  </w:style>
  <w:style w:type="paragraph" w:styleId="a7">
    <w:name w:val="Body Text Indent"/>
    <w:basedOn w:val="a"/>
    <w:rsid w:val="0084352F"/>
    <w:pPr>
      <w:spacing w:line="360" w:lineRule="auto"/>
      <w:ind w:firstLine="709"/>
    </w:pPr>
    <w:rPr>
      <w:sz w:val="24"/>
    </w:rPr>
  </w:style>
  <w:style w:type="paragraph" w:styleId="21">
    <w:name w:val="Body Text 2"/>
    <w:basedOn w:val="a"/>
    <w:rsid w:val="0084352F"/>
    <w:pPr>
      <w:jc w:val="both"/>
    </w:pPr>
    <w:rPr>
      <w:sz w:val="24"/>
    </w:rPr>
  </w:style>
  <w:style w:type="paragraph" w:styleId="31">
    <w:name w:val="Body Text 3"/>
    <w:basedOn w:val="a"/>
    <w:rsid w:val="0084352F"/>
    <w:rPr>
      <w:sz w:val="22"/>
    </w:rPr>
  </w:style>
  <w:style w:type="paragraph" w:styleId="a8">
    <w:name w:val="header"/>
    <w:basedOn w:val="a"/>
    <w:rsid w:val="0084352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84352F"/>
  </w:style>
  <w:style w:type="paragraph" w:customStyle="1" w:styleId="10">
    <w:name w:val="Обычный1"/>
    <w:rsid w:val="00564AA6"/>
  </w:style>
  <w:style w:type="paragraph" w:customStyle="1" w:styleId="22">
    <w:name w:val="заголовок 2"/>
    <w:basedOn w:val="a"/>
    <w:next w:val="a"/>
    <w:rsid w:val="00564AA6"/>
    <w:pPr>
      <w:keepNext/>
      <w:tabs>
        <w:tab w:val="left" w:pos="426"/>
      </w:tabs>
      <w:autoSpaceDE w:val="0"/>
      <w:autoSpaceDN w:val="0"/>
    </w:pPr>
    <w:rPr>
      <w:sz w:val="28"/>
      <w:szCs w:val="28"/>
      <w:lang w:val="en-US"/>
    </w:rPr>
  </w:style>
  <w:style w:type="paragraph" w:customStyle="1" w:styleId="32">
    <w:name w:val="заголовок 3"/>
    <w:basedOn w:val="a"/>
    <w:next w:val="a"/>
    <w:rsid w:val="00564AA6"/>
    <w:pPr>
      <w:keepNext/>
      <w:autoSpaceDE w:val="0"/>
      <w:autoSpaceDN w:val="0"/>
      <w:jc w:val="both"/>
    </w:pPr>
    <w:rPr>
      <w:sz w:val="24"/>
      <w:szCs w:val="24"/>
    </w:rPr>
  </w:style>
  <w:style w:type="table" w:styleId="aa">
    <w:name w:val="Table Grid"/>
    <w:basedOn w:val="a1"/>
    <w:rsid w:val="00176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931435"/>
    <w:pPr>
      <w:tabs>
        <w:tab w:val="center" w:pos="4153"/>
        <w:tab w:val="right" w:pos="8306"/>
      </w:tabs>
    </w:pPr>
  </w:style>
  <w:style w:type="paragraph" w:customStyle="1" w:styleId="11">
    <w:name w:val="Обычный1"/>
    <w:rsid w:val="001671C2"/>
    <w:pPr>
      <w:widowControl w:val="0"/>
    </w:pPr>
    <w:rPr>
      <w:rFonts w:ascii="Courier New" w:eastAsia="Calibri" w:hAnsi="Courier New"/>
    </w:rPr>
  </w:style>
  <w:style w:type="paragraph" w:styleId="ad">
    <w:name w:val="Normal (Web)"/>
    <w:aliases w:val="Обычный (Web)"/>
    <w:basedOn w:val="a"/>
    <w:link w:val="ae"/>
    <w:qFormat/>
    <w:rsid w:val="001671C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Iieoeiue">
    <w:name w:val="_Iieo?e?iue"/>
    <w:rsid w:val="00FD37B3"/>
    <w:rPr>
      <w:b/>
    </w:rPr>
  </w:style>
  <w:style w:type="paragraph" w:styleId="af">
    <w:name w:val="List Paragraph"/>
    <w:aliases w:val="Содержание. 2 уровень,List Paragraph"/>
    <w:basedOn w:val="a"/>
    <w:link w:val="af0"/>
    <w:uiPriority w:val="99"/>
    <w:qFormat/>
    <w:rsid w:val="006E53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2">
    <w:name w:val="Сетка таблицы1"/>
    <w:basedOn w:val="a1"/>
    <w:next w:val="aa"/>
    <w:uiPriority w:val="59"/>
    <w:rsid w:val="007B050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Нижний колонтитул Знак"/>
    <w:basedOn w:val="a0"/>
    <w:link w:val="ab"/>
    <w:uiPriority w:val="99"/>
    <w:rsid w:val="00B12B9A"/>
  </w:style>
  <w:style w:type="paragraph" w:styleId="af1">
    <w:name w:val="Plain Text"/>
    <w:basedOn w:val="a"/>
    <w:link w:val="af2"/>
    <w:unhideWhenUsed/>
    <w:rsid w:val="00B233F4"/>
    <w:rPr>
      <w:rFonts w:ascii="Courier New" w:hAnsi="Courier New" w:cs="Courier New"/>
    </w:rPr>
  </w:style>
  <w:style w:type="character" w:customStyle="1" w:styleId="af2">
    <w:name w:val="Текст Знак"/>
    <w:link w:val="af1"/>
    <w:rsid w:val="00B233F4"/>
    <w:rPr>
      <w:rFonts w:ascii="Courier New" w:hAnsi="Courier New" w:cs="Courier New"/>
    </w:rPr>
  </w:style>
  <w:style w:type="character" w:customStyle="1" w:styleId="ae">
    <w:name w:val="Обычный (веб) Знак"/>
    <w:aliases w:val="Обычный (Web) Знак"/>
    <w:link w:val="ad"/>
    <w:uiPriority w:val="99"/>
    <w:locked/>
    <w:rsid w:val="00B03D36"/>
    <w:rPr>
      <w:rFonts w:eastAsia="Calibri"/>
      <w:sz w:val="24"/>
      <w:szCs w:val="24"/>
    </w:rPr>
  </w:style>
  <w:style w:type="paragraph" w:customStyle="1" w:styleId="13">
    <w:name w:val="Абзац списка1"/>
    <w:basedOn w:val="a"/>
    <w:rsid w:val="00CE7130"/>
    <w:pPr>
      <w:spacing w:before="100" w:beforeAutospacing="1" w:line="360" w:lineRule="auto"/>
      <w:ind w:left="720" w:firstLine="851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CE71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CE713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a5">
    <w:name w:val="Название Знак"/>
    <w:link w:val="a4"/>
    <w:rsid w:val="000812B1"/>
    <w:rPr>
      <w:rFonts w:ascii="Courier New" w:hAnsi="Courier New"/>
      <w:sz w:val="24"/>
    </w:rPr>
  </w:style>
  <w:style w:type="paragraph" w:styleId="af3">
    <w:name w:val="Balloon Text"/>
    <w:basedOn w:val="a"/>
    <w:link w:val="af4"/>
    <w:rsid w:val="0034327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43274"/>
    <w:rPr>
      <w:rFonts w:ascii="Tahoma" w:hAnsi="Tahoma" w:cs="Tahoma"/>
      <w:sz w:val="16"/>
      <w:szCs w:val="16"/>
    </w:rPr>
  </w:style>
  <w:style w:type="character" w:customStyle="1" w:styleId="af0">
    <w:name w:val="Абзац списка Знак"/>
    <w:aliases w:val="Содержание. 2 уровень Знак,List Paragraph Знак"/>
    <w:link w:val="af"/>
    <w:uiPriority w:val="99"/>
    <w:qFormat/>
    <w:locked/>
    <w:rsid w:val="004459EA"/>
    <w:rPr>
      <w:rFonts w:ascii="Calibri" w:hAnsi="Calibri"/>
      <w:sz w:val="22"/>
      <w:szCs w:val="22"/>
    </w:rPr>
  </w:style>
  <w:style w:type="character" w:styleId="af5">
    <w:name w:val="Emphasis"/>
    <w:qFormat/>
    <w:rsid w:val="00AB515E"/>
    <w:rPr>
      <w:rFonts w:cs="Times New Roman"/>
      <w:i/>
    </w:rPr>
  </w:style>
  <w:style w:type="paragraph" w:customStyle="1" w:styleId="s16">
    <w:name w:val="s_16"/>
    <w:basedOn w:val="a"/>
    <w:uiPriority w:val="99"/>
    <w:qFormat/>
    <w:rsid w:val="00C61445"/>
    <w:pPr>
      <w:suppressAutoHyphens/>
      <w:spacing w:beforeAutospacing="1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83B17-1B36-440B-9586-1B9ECD35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15</Pages>
  <Words>4844</Words>
  <Characters>34576</Characters>
  <Application>Microsoft Office Word</Application>
  <DocSecurity>0</DocSecurity>
  <Lines>288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Александр</cp:lastModifiedBy>
  <cp:revision>17</cp:revision>
  <cp:lastPrinted>2021-12-23T08:08:00Z</cp:lastPrinted>
  <dcterms:created xsi:type="dcterms:W3CDTF">2021-12-02T08:28:00Z</dcterms:created>
  <dcterms:modified xsi:type="dcterms:W3CDTF">2024-04-30T12:09:00Z</dcterms:modified>
</cp:coreProperties>
</file>